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170A" w14:textId="6AFDDD2D" w:rsidR="00DD18BF" w:rsidRDefault="009C146C">
      <w:pPr>
        <w:rPr>
          <w:rFonts w:ascii="Calibri Light" w:eastAsia="Times New Roman" w:hAnsi="Calibri Light" w:cs="Calibri Light"/>
          <w:sz w:val="52"/>
          <w:szCs w:val="36"/>
          <w:lang w:eastAsia="en-NZ"/>
        </w:rPr>
      </w:pPr>
      <w:r w:rsidRPr="009C146C">
        <w:rPr>
          <w:rFonts w:ascii="Calibri Light" w:eastAsia="Times New Roman" w:hAnsi="Calibri Light" w:cs="Calibri Light"/>
          <w:noProof/>
          <w:sz w:val="52"/>
          <w:szCs w:val="36"/>
          <w:lang w:eastAsia="en-NZ"/>
        </w:rPr>
        <mc:AlternateContent>
          <mc:Choice Requires="wps">
            <w:drawing>
              <wp:anchor distT="45720" distB="45720" distL="114300" distR="114300" simplePos="0" relativeHeight="251663360" behindDoc="0" locked="0" layoutInCell="1" allowOverlap="1" wp14:anchorId="2B94E087" wp14:editId="281AF2A6">
                <wp:simplePos x="0" y="0"/>
                <wp:positionH relativeFrom="page">
                  <wp:posOffset>0</wp:posOffset>
                </wp:positionH>
                <wp:positionV relativeFrom="page">
                  <wp:posOffset>1980565</wp:posOffset>
                </wp:positionV>
                <wp:extent cx="7567200" cy="12780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200" cy="1278000"/>
                        </a:xfrm>
                        <a:prstGeom prst="rect">
                          <a:avLst/>
                        </a:prstGeom>
                        <a:noFill/>
                        <a:ln w="9525">
                          <a:noFill/>
                          <a:miter lim="800000"/>
                          <a:headEnd/>
                          <a:tailEnd/>
                        </a:ln>
                      </wps:spPr>
                      <wps:txbx>
                        <w:txbxContent>
                          <w:p w14:paraId="2BBBB8A2" w14:textId="77777777" w:rsidR="007E5BF8" w:rsidRDefault="007E5BF8" w:rsidP="009C146C">
                            <w:pPr>
                              <w:jc w:val="right"/>
                            </w:pPr>
                            <w:r>
                              <w:rPr>
                                <w:noProof/>
                              </w:rPr>
                              <w:drawing>
                                <wp:inline distT="0" distB="0" distL="0" distR="0" wp14:anchorId="2F8B50E1" wp14:editId="0EAA979D">
                                  <wp:extent cx="3920400" cy="900000"/>
                                  <wp:effectExtent l="0" t="0" r="4445" b="0"/>
                                  <wp:docPr id="140" name="Picture 140"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ZPPBS-Logo.fw.png"/>
                                          <pic:cNvPicPr/>
                                        </pic:nvPicPr>
                                        <pic:blipFill>
                                          <a:blip r:embed="rId8"/>
                                          <a:stretch>
                                            <a:fillRect/>
                                          </a:stretch>
                                        </pic:blipFill>
                                        <pic:spPr>
                                          <a:xfrm>
                                            <a:off x="0" y="0"/>
                                            <a:ext cx="3920400" cy="900000"/>
                                          </a:xfrm>
                                          <a:prstGeom prst="rect">
                                            <a:avLst/>
                                          </a:prstGeom>
                                        </pic:spPr>
                                      </pic:pic>
                                    </a:graphicData>
                                  </a:graphic>
                                </wp:inline>
                              </w:drawing>
                            </w:r>
                          </w:p>
                        </w:txbxContent>
                      </wps:txbx>
                      <wps:bodyPr rot="0" vert="horz" wrap="square" lIns="91440" tIns="45720" rIns="36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4E087" id="_x0000_t202" coordsize="21600,21600" o:spt="202" path="m,l,21600r21600,l21600,xe">
                <v:stroke joinstyle="miter"/>
                <v:path gradientshapeok="t" o:connecttype="rect"/>
              </v:shapetype>
              <v:shape id="Text Box 2" o:spid="_x0000_s1026" type="#_x0000_t202" style="position:absolute;margin-left:0;margin-top:155.95pt;width:595.85pt;height:100.6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" filled="f" stroked="f">
                <v:textbox inset=",,10mm">
                  <w:txbxContent>
                    <w:p w14:paraId="2BBBB8A2" w14:textId="77777777" w:rsidR="007E5BF8" w:rsidRDefault="007E5BF8" w:rsidP="009C146C">
                      <w:pPr>
                        <w:jc w:val="right"/>
                      </w:pPr>
                      <w:r>
                        <w:rPr>
                          <w:noProof/>
                        </w:rPr>
                        <w:drawing>
                          <wp:inline distT="0" distB="0" distL="0" distR="0" wp14:anchorId="2F8B50E1" wp14:editId="0EAA979D">
                            <wp:extent cx="3920400" cy="900000"/>
                            <wp:effectExtent l="0" t="0" r="4445" b="0"/>
                            <wp:docPr id="140" name="Picture 140"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ZPPBS-Logo.fw.png"/>
                                    <pic:cNvPicPr/>
                                  </pic:nvPicPr>
                                  <pic:blipFill>
                                    <a:blip r:embed="rId8"/>
                                    <a:stretch>
                                      <a:fillRect/>
                                    </a:stretch>
                                  </pic:blipFill>
                                  <pic:spPr>
                                    <a:xfrm>
                                      <a:off x="0" y="0"/>
                                      <a:ext cx="3920400" cy="900000"/>
                                    </a:xfrm>
                                    <a:prstGeom prst="rect">
                                      <a:avLst/>
                                    </a:prstGeom>
                                  </pic:spPr>
                                </pic:pic>
                              </a:graphicData>
                            </a:graphic>
                          </wp:inline>
                        </w:drawing>
                      </w:r>
                    </w:p>
                  </w:txbxContent>
                </v:textbox>
                <w10:wrap type="square" anchorx="page" anchory="page"/>
              </v:shape>
            </w:pict>
          </mc:Fallback>
        </mc:AlternateContent>
      </w:r>
      <w:r w:rsidRPr="009C146C">
        <w:rPr>
          <w:rFonts w:ascii="Calibri Light" w:eastAsia="Times New Roman" w:hAnsi="Calibri Light" w:cs="Calibri Light"/>
          <w:noProof/>
          <w:sz w:val="52"/>
          <w:szCs w:val="36"/>
          <w:lang w:eastAsia="en-NZ"/>
        </w:rPr>
        <mc:AlternateContent>
          <mc:Choice Requires="wps">
            <w:drawing>
              <wp:anchor distT="45720" distB="45720" distL="114300" distR="114300" simplePos="0" relativeHeight="251664384" behindDoc="0" locked="0" layoutInCell="1" allowOverlap="1" wp14:anchorId="1C27A50D" wp14:editId="31468EE1">
                <wp:simplePos x="0" y="0"/>
                <wp:positionH relativeFrom="page">
                  <wp:posOffset>0</wp:posOffset>
                </wp:positionH>
                <wp:positionV relativeFrom="page">
                  <wp:posOffset>6480810</wp:posOffset>
                </wp:positionV>
                <wp:extent cx="7567200" cy="2808000"/>
                <wp:effectExtent l="0" t="0" r="0" b="0"/>
                <wp:wrapSquare wrapText="bothSides"/>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200" cy="2808000"/>
                        </a:xfrm>
                        <a:prstGeom prst="rect">
                          <a:avLst/>
                        </a:prstGeom>
                        <a:noFill/>
                        <a:ln w="9525">
                          <a:noFill/>
                          <a:miter lim="800000"/>
                          <a:headEnd/>
                          <a:tailEnd/>
                        </a:ln>
                      </wps:spPr>
                      <wps:txbx>
                        <w:txbxContent>
                          <w:p w14:paraId="41872DA3" w14:textId="64931B64" w:rsidR="007E5BF8" w:rsidRPr="009C146C" w:rsidRDefault="007E5BF8" w:rsidP="00C96470">
                            <w:pPr>
                              <w:spacing w:before="0" w:line="240" w:lineRule="auto"/>
                              <w:rPr>
                                <w:rFonts w:cstheme="minorHAnsi"/>
                                <w:b/>
                                <w:bCs/>
                                <w:sz w:val="84"/>
                                <w:szCs w:val="84"/>
                                <w:lang w:bidi="he-IL"/>
                              </w:rPr>
                            </w:pPr>
                            <w:r w:rsidRPr="005A73A1">
                              <w:rPr>
                                <w:rFonts w:cstheme="minorHAnsi"/>
                                <w:color w:val="808080" w:themeColor="background1" w:themeShade="80"/>
                                <w:sz w:val="32"/>
                                <w:szCs w:val="32"/>
                              </w:rPr>
                              <w:t>PPBS DOC #0</w:t>
                            </w:r>
                            <w:r>
                              <w:rPr>
                                <w:rFonts w:cstheme="minorHAnsi"/>
                                <w:color w:val="808080" w:themeColor="background1" w:themeShade="80"/>
                                <w:sz w:val="32"/>
                                <w:szCs w:val="32"/>
                              </w:rPr>
                              <w:t>4</w:t>
                            </w:r>
                            <w:r w:rsidRPr="00083501">
                              <w:rPr>
                                <w:rFonts w:cstheme="minorHAnsi"/>
                                <w:color w:val="808080" w:themeColor="background1" w:themeShade="80"/>
                                <w:sz w:val="28"/>
                                <w:szCs w:val="28"/>
                              </w:rPr>
                              <w:br/>
                            </w:r>
                            <w:r w:rsidRPr="009C146C">
                              <w:rPr>
                                <w:rFonts w:cstheme="minorHAnsi"/>
                                <w:b/>
                                <w:bCs/>
                                <w:sz w:val="84"/>
                                <w:szCs w:val="84"/>
                              </w:rPr>
                              <w:t>PPBS Hazard Management Checklists</w:t>
                            </w:r>
                          </w:p>
                        </w:txbxContent>
                      </wps:txbx>
                      <wps:bodyPr rot="0" vert="horz" wrap="square" lIns="720000" tIns="45720" rIns="36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7A50D" id="_x0000_s1027" type="#_x0000_t202" style="position:absolute;margin-left:0;margin-top:510.3pt;width:595.85pt;height:221.1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" filled="f" stroked="f">
                <v:textbox inset="20mm,,10mm">
                  <w:txbxContent>
                    <w:p w14:paraId="41872DA3" w14:textId="64931B64" w:rsidR="007E5BF8" w:rsidRPr="009C146C" w:rsidRDefault="007E5BF8" w:rsidP="00C96470">
                      <w:pPr>
                        <w:spacing w:before="0" w:line="240" w:lineRule="auto"/>
                        <w:rPr>
                          <w:rFonts w:cstheme="minorHAnsi"/>
                          <w:b/>
                          <w:bCs/>
                          <w:sz w:val="84"/>
                          <w:szCs w:val="84"/>
                          <w:lang w:bidi="he-IL"/>
                        </w:rPr>
                      </w:pPr>
                      <w:r w:rsidRPr="005A73A1">
                        <w:rPr>
                          <w:rFonts w:cstheme="minorHAnsi"/>
                          <w:color w:val="808080" w:themeColor="background1" w:themeShade="80"/>
                          <w:sz w:val="32"/>
                          <w:szCs w:val="32"/>
                        </w:rPr>
                        <w:t>PPBS DOC #0</w:t>
                      </w:r>
                      <w:r>
                        <w:rPr>
                          <w:rFonts w:cstheme="minorHAnsi"/>
                          <w:color w:val="808080" w:themeColor="background1" w:themeShade="80"/>
                          <w:sz w:val="32"/>
                          <w:szCs w:val="32"/>
                        </w:rPr>
                        <w:t>4</w:t>
                      </w:r>
                      <w:r w:rsidRPr="00083501">
                        <w:rPr>
                          <w:rFonts w:cstheme="minorHAnsi"/>
                          <w:color w:val="808080" w:themeColor="background1" w:themeShade="80"/>
                          <w:sz w:val="28"/>
                          <w:szCs w:val="28"/>
                        </w:rPr>
                        <w:br/>
                      </w:r>
                      <w:r w:rsidRPr="009C146C">
                        <w:rPr>
                          <w:rFonts w:cstheme="minorHAnsi"/>
                          <w:b/>
                          <w:bCs/>
                          <w:sz w:val="84"/>
                          <w:szCs w:val="84"/>
                        </w:rPr>
                        <w:t>PPBS Hazard Management Checklists</w:t>
                      </w:r>
                    </w:p>
                  </w:txbxContent>
                </v:textbox>
                <w10:wrap type="square" anchorx="page" anchory="page"/>
              </v:shape>
            </w:pict>
          </mc:Fallback>
        </mc:AlternateContent>
      </w:r>
      <w:r w:rsidR="00DD18BF">
        <w:rPr>
          <w:rFonts w:ascii="Calibri Light" w:eastAsia="Times New Roman" w:hAnsi="Calibri Light" w:cs="Calibri Light"/>
          <w:sz w:val="52"/>
          <w:szCs w:val="36"/>
          <w:lang w:eastAsia="en-NZ"/>
        </w:rPr>
        <w:br w:type="page"/>
      </w:r>
    </w:p>
    <w:p w14:paraId="1D06B52D" w14:textId="77777777" w:rsidR="00865C8C" w:rsidRPr="006E7E34" w:rsidRDefault="00865C8C" w:rsidP="00865C8C">
      <w:pPr>
        <w:pStyle w:val="MinorHeadingCover"/>
        <w:rPr>
          <w:rFonts w:asciiTheme="minorHAnsi" w:hAnsiTheme="minorHAnsi" w:cstheme="minorHAnsi"/>
          <w:sz w:val="6"/>
        </w:rPr>
      </w:pPr>
      <w:bookmarkStart w:id="0" w:name="_Hlk32570378"/>
      <w:r w:rsidRPr="006E7E34">
        <w:rPr>
          <w:rFonts w:asciiTheme="minorHAnsi" w:hAnsiTheme="minorHAnsi" w:cstheme="minorHAnsi"/>
          <w:sz w:val="24"/>
        </w:rPr>
        <w:lastRenderedPageBreak/>
        <w:t xml:space="preserve">PLANT </w:t>
      </w:r>
      <w:r w:rsidRPr="006E7E34">
        <w:rPr>
          <w:rFonts w:asciiTheme="minorHAnsi" w:hAnsiTheme="minorHAnsi" w:cstheme="minorHAnsi"/>
          <w:color w:val="ED7D31"/>
          <w:sz w:val="24"/>
        </w:rPr>
        <w:t>PRODUCTION</w:t>
      </w:r>
      <w:r w:rsidRPr="006E7E34">
        <w:rPr>
          <w:rFonts w:asciiTheme="minorHAnsi" w:hAnsiTheme="minorHAnsi" w:cstheme="minorHAnsi"/>
          <w:sz w:val="24"/>
        </w:rPr>
        <w:t xml:space="preserve"> BIOSECURITY SCHEME</w:t>
      </w:r>
    </w:p>
    <w:p w14:paraId="50BC4A87" w14:textId="77777777" w:rsidR="00865C8C" w:rsidRPr="00647656" w:rsidRDefault="00865C8C" w:rsidP="00865C8C">
      <w:pPr>
        <w:pStyle w:val="ListParagraph"/>
        <w:spacing w:before="0" w:after="160" w:line="259" w:lineRule="auto"/>
        <w:ind w:left="0"/>
        <w:contextualSpacing w:val="0"/>
        <w:rPr>
          <w:rFonts w:eastAsia="Times New Roman" w:cstheme="minorHAnsi"/>
          <w:sz w:val="36"/>
          <w:szCs w:val="36"/>
          <w:lang w:eastAsia="en-NZ"/>
        </w:rPr>
      </w:pPr>
      <w:bookmarkStart w:id="1" w:name="_Hlk32569376"/>
      <w:bookmarkEnd w:id="0"/>
      <w:r w:rsidRPr="00647656">
        <w:rPr>
          <w:rFonts w:eastAsia="Times New Roman" w:cstheme="minorHAnsi"/>
          <w:sz w:val="36"/>
          <w:szCs w:val="36"/>
          <w:lang w:eastAsia="en-NZ"/>
        </w:rPr>
        <w:t>PPBS Hazard Management Checklists</w:t>
      </w:r>
    </w:p>
    <w:p w14:paraId="1E910730" w14:textId="77777777" w:rsidR="00865C8C" w:rsidRPr="00F30F7F" w:rsidRDefault="00865C8C" w:rsidP="00865C8C">
      <w:pPr>
        <w:pStyle w:val="LargeHeaders"/>
        <w:rPr>
          <w:rFonts w:asciiTheme="minorHAnsi" w:hAnsiTheme="minorHAnsi" w:cstheme="minorHAnsi"/>
          <w:sz w:val="22"/>
          <w:szCs w:val="24"/>
        </w:rPr>
      </w:pPr>
      <w:r>
        <w:rPr>
          <w:rFonts w:asciiTheme="minorHAnsi" w:hAnsiTheme="minorHAnsi" w:cstheme="minorHAnsi"/>
          <w:sz w:val="22"/>
          <w:szCs w:val="24"/>
        </w:rPr>
        <w:t>February 2020</w:t>
      </w:r>
      <w:r w:rsidRPr="00F30F7F">
        <w:rPr>
          <w:rFonts w:asciiTheme="minorHAnsi" w:hAnsiTheme="minorHAnsi" w:cstheme="minorHAnsi"/>
          <w:sz w:val="22"/>
          <w:szCs w:val="24"/>
        </w:rPr>
        <w:t xml:space="preserve"> </w:t>
      </w:r>
    </w:p>
    <w:bookmarkEnd w:id="1"/>
    <w:p w14:paraId="3CCD735C" w14:textId="77777777" w:rsidR="00865C8C" w:rsidRPr="00F30F7F" w:rsidRDefault="00865C8C" w:rsidP="00865C8C">
      <w:pPr>
        <w:pStyle w:val="Notes"/>
        <w:rPr>
          <w:rFonts w:asciiTheme="minorHAnsi" w:hAnsiTheme="minorHAnsi" w:cstheme="minorHAnsi"/>
          <w:color w:val="auto"/>
        </w:rPr>
      </w:pPr>
      <w:r w:rsidRPr="00F30F7F">
        <w:rPr>
          <w:rFonts w:asciiTheme="minorHAnsi" w:hAnsiTheme="minorHAnsi" w:cstheme="minorHAnsi"/>
          <w:color w:val="auto"/>
        </w:rPr>
        <w:t>[Interim Address]</w:t>
      </w:r>
      <w:r w:rsidRPr="00F30F7F">
        <w:rPr>
          <w:rFonts w:asciiTheme="minorHAnsi" w:hAnsiTheme="minorHAnsi" w:cstheme="minorHAnsi"/>
          <w:color w:val="auto"/>
        </w:rPr>
        <w:br/>
      </w:r>
      <w:r w:rsidRPr="00F30F7F">
        <w:rPr>
          <w:rFonts w:asciiTheme="minorHAnsi" w:hAnsiTheme="minorHAnsi" w:cstheme="minorHAnsi"/>
          <w:b/>
          <w:color w:val="auto"/>
        </w:rPr>
        <w:t>PPBS</w:t>
      </w:r>
      <w:r w:rsidRPr="00F30F7F">
        <w:rPr>
          <w:rFonts w:asciiTheme="minorHAnsi" w:hAnsiTheme="minorHAnsi" w:cstheme="minorHAnsi"/>
          <w:b/>
          <w:color w:val="auto"/>
        </w:rPr>
        <w:br/>
      </w:r>
      <w:r w:rsidRPr="00F30F7F">
        <w:rPr>
          <w:rFonts w:asciiTheme="minorHAnsi" w:hAnsiTheme="minorHAnsi" w:cstheme="minorHAnsi"/>
          <w:color w:val="auto"/>
        </w:rPr>
        <w:t>PO Box 3443, Wellington, 6140</w:t>
      </w:r>
      <w:r w:rsidRPr="00F30F7F">
        <w:rPr>
          <w:rFonts w:asciiTheme="minorHAnsi" w:hAnsiTheme="minorHAnsi" w:cstheme="minorHAnsi"/>
          <w:color w:val="auto"/>
        </w:rPr>
        <w:br/>
        <w:t>P 04 918 3511, E office@nzppi.co.nz</w:t>
      </w:r>
    </w:p>
    <w:p w14:paraId="30CF6FBB" w14:textId="77777777" w:rsidR="00865C8C" w:rsidRPr="00F30F7F" w:rsidRDefault="00865C8C" w:rsidP="00865C8C">
      <w:pPr>
        <w:pStyle w:val="Headers"/>
        <w:pBdr>
          <w:bottom w:val="single" w:sz="4" w:space="1" w:color="auto"/>
        </w:pBdr>
        <w:rPr>
          <w:rFonts w:asciiTheme="minorHAnsi" w:hAnsiTheme="minorHAnsi" w:cstheme="minorHAnsi"/>
          <w:color w:val="92D050"/>
        </w:rPr>
      </w:pPr>
      <w:r w:rsidRPr="00F30F7F">
        <w:rPr>
          <w:rFonts w:asciiTheme="minorHAnsi" w:hAnsiTheme="minorHAnsi" w:cstheme="minorHAnsi"/>
          <w:color w:val="92D050"/>
        </w:rPr>
        <w:t xml:space="preserve">Updates </w:t>
      </w:r>
    </w:p>
    <w:p w14:paraId="717C4967" w14:textId="77777777" w:rsidR="00865C8C" w:rsidRPr="00865C8C" w:rsidRDefault="00865C8C" w:rsidP="00865C8C">
      <w:pPr>
        <w:spacing w:before="0" w:after="160" w:line="259" w:lineRule="auto"/>
        <w:rPr>
          <w:rFonts w:cstheme="minorHAnsi"/>
          <w:sz w:val="20"/>
          <w:szCs w:val="20"/>
        </w:rPr>
      </w:pPr>
      <w:r w:rsidRPr="00865C8C">
        <w:rPr>
          <w:rFonts w:cstheme="minorHAnsi"/>
          <w:sz w:val="20"/>
          <w:szCs w:val="20"/>
        </w:rPr>
        <w:t>The Plant Production Biosecurity Scheme (PPBS) is a science-based framework to help producers identify, control, manage and avoid biosecurity risk.  The scheme and standards are based on work undertaken early in 2018 following experience early in the myrtle rust response that underscored the crucial role that plant producers play in early detection of pests, their containment and slowing their spread following a pest incursion. Subsequent discussions identified the opportunity to develop a systematic approach to plant production industry biosecurity risk management.</w:t>
      </w:r>
    </w:p>
    <w:p w14:paraId="4818E0D7" w14:textId="77777777" w:rsidR="00865C8C" w:rsidRPr="00865C8C" w:rsidRDefault="00865C8C" w:rsidP="00865C8C">
      <w:pPr>
        <w:spacing w:before="0" w:after="160" w:line="259" w:lineRule="auto"/>
        <w:rPr>
          <w:rFonts w:cstheme="minorHAnsi"/>
          <w:sz w:val="20"/>
          <w:szCs w:val="20"/>
        </w:rPr>
      </w:pPr>
      <w:r w:rsidRPr="00865C8C">
        <w:rPr>
          <w:rFonts w:cstheme="minorHAnsi"/>
          <w:sz w:val="20"/>
          <w:szCs w:val="20"/>
        </w:rPr>
        <w:t xml:space="preserve">Revisions will be ongoing as PPBS experience and/or new science inform the need for change.  Revisions published on the Scheme’s website [to follow] and participants advised of the changes and new documents, so they can ensure that they are referring to the most recent documents. </w:t>
      </w:r>
    </w:p>
    <w:p w14:paraId="7F3A85B5" w14:textId="7FF3F408" w:rsidR="00865C8C" w:rsidRPr="00865C8C" w:rsidRDefault="00865C8C" w:rsidP="00865C8C">
      <w:pPr>
        <w:spacing w:before="0" w:after="160" w:line="259" w:lineRule="auto"/>
        <w:rPr>
          <w:rFonts w:cstheme="minorHAnsi"/>
          <w:sz w:val="20"/>
          <w:szCs w:val="20"/>
        </w:rPr>
      </w:pPr>
      <w:r w:rsidRPr="00865C8C">
        <w:rPr>
          <w:rFonts w:cstheme="minorHAnsi"/>
          <w:sz w:val="20"/>
          <w:szCs w:val="20"/>
        </w:rPr>
        <w:t>Those wishing to provide recommendations for change should send these in writing to PPBS or by email to [in the interim office@nzppi.co.nz].</w:t>
      </w:r>
    </w:p>
    <w:p w14:paraId="03286E56" w14:textId="77777777" w:rsidR="00865C8C" w:rsidRPr="00F30F7F" w:rsidRDefault="00865C8C" w:rsidP="00865C8C">
      <w:pPr>
        <w:pStyle w:val="Headers"/>
        <w:pBdr>
          <w:bottom w:val="single" w:sz="4" w:space="1" w:color="auto"/>
        </w:pBdr>
        <w:rPr>
          <w:rFonts w:asciiTheme="minorHAnsi" w:hAnsiTheme="minorHAnsi" w:cstheme="minorHAnsi"/>
          <w:color w:val="92D050"/>
        </w:rPr>
      </w:pPr>
      <w:r w:rsidRPr="00F30F7F">
        <w:rPr>
          <w:rFonts w:asciiTheme="minorHAnsi" w:hAnsiTheme="minorHAnsi" w:cstheme="minorHAnsi"/>
          <w:color w:val="92D050"/>
        </w:rPr>
        <w:t>Acknowledgements</w:t>
      </w:r>
    </w:p>
    <w:p w14:paraId="411D9D34" w14:textId="77777777" w:rsidR="00865C8C" w:rsidRPr="00865C8C" w:rsidRDefault="00865C8C" w:rsidP="00865C8C">
      <w:pPr>
        <w:spacing w:before="0" w:after="160" w:line="259" w:lineRule="auto"/>
        <w:rPr>
          <w:rFonts w:cstheme="minorHAnsi"/>
          <w:sz w:val="20"/>
          <w:szCs w:val="20"/>
        </w:rPr>
      </w:pPr>
      <w:r w:rsidRPr="00865C8C">
        <w:rPr>
          <w:rFonts w:cstheme="minorHAnsi"/>
          <w:sz w:val="20"/>
          <w:szCs w:val="20"/>
        </w:rPr>
        <w:t>The PPBS acknowledges and is appreciative of the support of many industry members and stakeholders who assisted in the development of the scheme; funding from the Ministry for Primary Industry, Department of Conservation, Auckland Council and forestry and horticultural industry bodies, the guidance of project Steering and Working Groups, feedback and advice from industry members and stakeholders, and Kiwifruit Vine Health’s generously allowing the PPBS to extract from and draw heavily upon their work and the Kiwifruit Plant Certification Scheme.</w:t>
      </w:r>
    </w:p>
    <w:p w14:paraId="2824A411" w14:textId="77777777" w:rsidR="00865C8C" w:rsidRPr="00BE4595" w:rsidRDefault="00865C8C" w:rsidP="00865C8C">
      <w:pPr>
        <w:pStyle w:val="Headers"/>
        <w:pBdr>
          <w:bottom w:val="single" w:sz="4" w:space="1" w:color="auto"/>
        </w:pBdr>
        <w:rPr>
          <w:rFonts w:asciiTheme="minorHAnsi" w:hAnsiTheme="minorHAnsi" w:cstheme="minorHAnsi"/>
          <w:color w:val="92D050"/>
        </w:rPr>
      </w:pPr>
      <w:r w:rsidRPr="00BE4595">
        <w:rPr>
          <w:rFonts w:asciiTheme="minorHAnsi" w:hAnsiTheme="minorHAnsi" w:cstheme="minorHAnsi"/>
          <w:color w:val="92D050"/>
        </w:rPr>
        <w:t>Disclaimer</w:t>
      </w:r>
    </w:p>
    <w:p w14:paraId="20B6F84B" w14:textId="4F1E3B01" w:rsidR="00865C8C" w:rsidRDefault="00865C8C" w:rsidP="00865C8C">
      <w:pPr>
        <w:spacing w:before="0" w:after="160" w:line="259" w:lineRule="auto"/>
        <w:rPr>
          <w:sz w:val="20"/>
          <w:szCs w:val="20"/>
        </w:rPr>
      </w:pPr>
      <w:r w:rsidRPr="00865C8C">
        <w:rPr>
          <w:sz w:val="20"/>
          <w:szCs w:val="20"/>
        </w:rPr>
        <w:t xml:space="preserve">While the PPBS’s objective is to allow certification of plant producers and confidence that the plants they produce have been grown under conditions of high biosecurity risk and hazard management, there remains the possibility a proportion of plants may contain biosecurity pests. PPBS accepts no liability for claims regarding the presence of pests in any plants produced by registered and/or certified producers. While the objective of the PPBS standards and </w:t>
      </w:r>
      <w:bookmarkStart w:id="2" w:name="_Hlk24023294"/>
      <w:r w:rsidRPr="00865C8C">
        <w:rPr>
          <w:sz w:val="20"/>
          <w:szCs w:val="20"/>
        </w:rPr>
        <w:t xml:space="preserve">guidance </w:t>
      </w:r>
      <w:bookmarkEnd w:id="2"/>
      <w:r w:rsidRPr="00865C8C">
        <w:rPr>
          <w:sz w:val="20"/>
          <w:szCs w:val="20"/>
        </w:rPr>
        <w:t>is to minimise the potential risk pest, no party can guarantee that adherence to these standards and guidance will reduce such risk to zero.</w:t>
      </w:r>
    </w:p>
    <w:p w14:paraId="30E26137" w14:textId="77777777" w:rsidR="00BF2B40" w:rsidRPr="00865C8C" w:rsidRDefault="00BF2B40" w:rsidP="00865C8C">
      <w:pPr>
        <w:spacing w:before="0" w:after="160" w:line="259" w:lineRule="auto"/>
        <w:rPr>
          <w:sz w:val="20"/>
          <w:szCs w:val="20"/>
        </w:rPr>
      </w:pPr>
    </w:p>
    <w:p w14:paraId="667A4945" w14:textId="0279CEF7" w:rsidR="00F32126" w:rsidRPr="00865C8C" w:rsidRDefault="00F32126" w:rsidP="00865C8C">
      <w:pPr>
        <w:spacing w:before="0" w:after="160" w:line="259" w:lineRule="auto"/>
        <w:rPr>
          <w:rFonts w:ascii="Calibri Light" w:eastAsia="Times New Roman" w:hAnsi="Calibri Light" w:cs="Calibri Light"/>
          <w:sz w:val="20"/>
          <w:szCs w:val="20"/>
          <w:lang w:eastAsia="en-NZ"/>
        </w:rPr>
      </w:pPr>
      <w:r w:rsidRPr="00865C8C">
        <w:rPr>
          <w:rFonts w:ascii="Calibri Light" w:eastAsia="Times New Roman" w:hAnsi="Calibri Light" w:cs="Calibri Light"/>
          <w:sz w:val="20"/>
          <w:szCs w:val="20"/>
          <w:lang w:eastAsia="en-NZ"/>
        </w:rPr>
        <w:br w:type="page"/>
      </w:r>
    </w:p>
    <w:p w14:paraId="6509EBFF" w14:textId="77777777" w:rsidR="00865C8C" w:rsidRPr="00865C8C" w:rsidRDefault="00865C8C" w:rsidP="005636CA">
      <w:pPr>
        <w:pStyle w:val="ListParagraph"/>
        <w:spacing w:before="120" w:line="240" w:lineRule="auto"/>
        <w:ind w:left="0"/>
        <w:contextualSpacing w:val="0"/>
        <w:rPr>
          <w:rFonts w:ascii="Calibri Light" w:eastAsia="Times New Roman" w:hAnsi="Calibri Light" w:cs="Calibri Light"/>
          <w:b/>
          <w:bCs/>
          <w:color w:val="ED7D31" w:themeColor="accent2"/>
          <w:sz w:val="52"/>
          <w:szCs w:val="36"/>
          <w:lang w:eastAsia="en-NZ"/>
        </w:rPr>
      </w:pPr>
      <w:r w:rsidRPr="00865C8C">
        <w:rPr>
          <w:rFonts w:cstheme="minorHAnsi"/>
          <w:b/>
          <w:bCs/>
          <w:color w:val="ED7D31" w:themeColor="accent2"/>
          <w:sz w:val="24"/>
        </w:rPr>
        <w:lastRenderedPageBreak/>
        <w:t>PLANT PRODUCTION BIOSECURITY SCHEME</w:t>
      </w:r>
      <w:r w:rsidRPr="00865C8C">
        <w:rPr>
          <w:rFonts w:ascii="Calibri Light" w:eastAsia="Times New Roman" w:hAnsi="Calibri Light" w:cs="Calibri Light"/>
          <w:b/>
          <w:bCs/>
          <w:color w:val="ED7D31" w:themeColor="accent2"/>
          <w:sz w:val="52"/>
          <w:szCs w:val="36"/>
          <w:lang w:eastAsia="en-NZ"/>
        </w:rPr>
        <w:t xml:space="preserve"> </w:t>
      </w:r>
    </w:p>
    <w:p w14:paraId="04D2E774" w14:textId="7F3D12DF" w:rsidR="007C4008" w:rsidRPr="00865C8C" w:rsidRDefault="00777EEE" w:rsidP="005636CA">
      <w:pPr>
        <w:pStyle w:val="ListParagraph"/>
        <w:spacing w:before="120" w:line="240" w:lineRule="auto"/>
        <w:ind w:left="0"/>
        <w:contextualSpacing w:val="0"/>
        <w:rPr>
          <w:rFonts w:eastAsia="Times New Roman" w:cstheme="minorHAnsi"/>
          <w:sz w:val="52"/>
          <w:szCs w:val="36"/>
          <w:lang w:eastAsia="en-NZ"/>
        </w:rPr>
      </w:pPr>
      <w:r w:rsidRPr="00865C8C">
        <w:rPr>
          <w:rFonts w:eastAsia="Times New Roman" w:cstheme="minorHAnsi"/>
          <w:sz w:val="52"/>
          <w:szCs w:val="36"/>
          <w:lang w:eastAsia="en-NZ"/>
        </w:rPr>
        <w:t xml:space="preserve">PPBS </w:t>
      </w:r>
      <w:r w:rsidR="007C4008" w:rsidRPr="00865C8C">
        <w:rPr>
          <w:rFonts w:eastAsia="Times New Roman" w:cstheme="minorHAnsi"/>
          <w:sz w:val="52"/>
          <w:szCs w:val="36"/>
          <w:lang w:eastAsia="en-NZ"/>
        </w:rPr>
        <w:t>Hazard Management Checklist</w:t>
      </w:r>
      <w:r w:rsidR="004B5780" w:rsidRPr="00865C8C">
        <w:rPr>
          <w:rFonts w:eastAsia="Times New Roman" w:cstheme="minorHAnsi"/>
          <w:sz w:val="52"/>
          <w:szCs w:val="36"/>
          <w:lang w:eastAsia="en-NZ"/>
        </w:rPr>
        <w:t>s</w:t>
      </w:r>
    </w:p>
    <w:p w14:paraId="1E11A088" w14:textId="770F4919" w:rsidR="00777EEE" w:rsidRPr="00AE63B4" w:rsidRDefault="00777EEE" w:rsidP="00AE63B4">
      <w:pPr>
        <w:pStyle w:val="BodyText1"/>
        <w:spacing w:before="360" w:after="0"/>
        <w:rPr>
          <w:b/>
          <w:bCs/>
          <w:color w:val="806000" w:themeColor="accent4" w:themeShade="80"/>
          <w:sz w:val="24"/>
          <w:szCs w:val="24"/>
          <w:u w:val="single"/>
          <w:lang w:eastAsia="en-NZ"/>
        </w:rPr>
      </w:pPr>
      <w:r w:rsidRPr="00AE63B4">
        <w:rPr>
          <w:b/>
          <w:bCs/>
          <w:color w:val="806000" w:themeColor="accent4" w:themeShade="80"/>
          <w:sz w:val="24"/>
          <w:szCs w:val="24"/>
          <w:u w:val="single"/>
          <w:lang w:eastAsia="en-NZ"/>
        </w:rPr>
        <w:t>Core Standard Checklist</w:t>
      </w:r>
      <w:r w:rsidR="00FC4CDF" w:rsidRPr="00AE63B4">
        <w:rPr>
          <w:b/>
          <w:bCs/>
          <w:color w:val="806000" w:themeColor="accent4" w:themeShade="80"/>
          <w:sz w:val="24"/>
          <w:szCs w:val="24"/>
          <w:u w:val="single"/>
          <w:lang w:eastAsia="en-NZ"/>
        </w:rPr>
        <w:t xml:space="preserve"> (Sections 6 – 11)</w:t>
      </w:r>
    </w:p>
    <w:p w14:paraId="7B70A201" w14:textId="0D92CF29" w:rsidR="00A06095" w:rsidRPr="001501ED" w:rsidRDefault="00777EEE" w:rsidP="004C32FD">
      <w:pPr>
        <w:pStyle w:val="BodyText1"/>
        <w:spacing w:before="120" w:after="0"/>
        <w:rPr>
          <w:lang w:eastAsia="en-NZ"/>
        </w:rPr>
      </w:pPr>
      <w:r>
        <w:rPr>
          <w:lang w:eastAsia="en-NZ"/>
        </w:rPr>
        <w:t>Thi</w:t>
      </w:r>
      <w:r w:rsidR="00A06095">
        <w:rPr>
          <w:lang w:eastAsia="en-NZ"/>
        </w:rPr>
        <w:t xml:space="preserve">s checklist </w:t>
      </w:r>
      <w:r w:rsidR="00A06095" w:rsidRPr="001501ED">
        <w:rPr>
          <w:lang w:eastAsia="en-NZ"/>
        </w:rPr>
        <w:t>is divided into three parts</w:t>
      </w:r>
      <w:r w:rsidR="00A06095">
        <w:rPr>
          <w:lang w:eastAsia="en-NZ"/>
        </w:rPr>
        <w:t>:</w:t>
      </w:r>
    </w:p>
    <w:p w14:paraId="2B03EEBC" w14:textId="5030B478" w:rsidR="00A06095" w:rsidRPr="001501ED" w:rsidRDefault="00A06095" w:rsidP="00777EEE">
      <w:pPr>
        <w:pStyle w:val="BulletPoints"/>
        <w:widowControl w:val="0"/>
        <w:spacing w:before="120" w:beforeAutospacing="0" w:after="0" w:afterAutospacing="0" w:line="264" w:lineRule="auto"/>
        <w:ind w:left="567" w:hanging="357"/>
        <w:rPr>
          <w:rFonts w:cstheme="minorHAnsi"/>
        </w:rPr>
      </w:pPr>
      <w:r w:rsidRPr="003C0BB0">
        <w:rPr>
          <w:rFonts w:cstheme="minorHAnsi"/>
          <w:b/>
          <w:color w:val="8CC63E"/>
        </w:rPr>
        <w:t>Part A – Nursery Essentials</w:t>
      </w:r>
      <w:r>
        <w:rPr>
          <w:rFonts w:cstheme="minorHAnsi"/>
          <w:b/>
          <w:color w:val="8CC63E"/>
        </w:rPr>
        <w:t xml:space="preserve"> – Section 6</w:t>
      </w:r>
      <w:r w:rsidRPr="001501ED">
        <w:rPr>
          <w:rFonts w:cstheme="minorHAnsi"/>
          <w:b/>
        </w:rPr>
        <w:br/>
      </w:r>
      <w:r w:rsidRPr="001501ED">
        <w:rPr>
          <w:rFonts w:cstheme="minorHAnsi"/>
        </w:rPr>
        <w:t>This section describes the nursery and general operating practices.</w:t>
      </w:r>
      <w:r w:rsidR="00672EDB">
        <w:rPr>
          <w:rFonts w:cstheme="minorHAnsi"/>
        </w:rPr>
        <w:t xml:space="preserve">  It is applicable to all plant producers.</w:t>
      </w:r>
    </w:p>
    <w:p w14:paraId="50EA6B34" w14:textId="34EAAABF" w:rsidR="00A06095" w:rsidRPr="001501ED" w:rsidRDefault="00A06095" w:rsidP="00777EEE">
      <w:pPr>
        <w:pStyle w:val="BulletPoints"/>
        <w:widowControl w:val="0"/>
        <w:spacing w:before="120" w:beforeAutospacing="0" w:after="0" w:afterAutospacing="0" w:line="264" w:lineRule="auto"/>
        <w:ind w:left="567" w:hanging="357"/>
        <w:rPr>
          <w:rFonts w:cstheme="minorHAnsi"/>
        </w:rPr>
      </w:pPr>
      <w:r w:rsidRPr="003C0BB0">
        <w:rPr>
          <w:rFonts w:cstheme="minorHAnsi"/>
          <w:b/>
          <w:color w:val="F7931D"/>
        </w:rPr>
        <w:t>Part B – Biosecurity Fundamentals</w:t>
      </w:r>
      <w:r>
        <w:rPr>
          <w:rFonts w:cstheme="minorHAnsi"/>
          <w:b/>
          <w:color w:val="F7931D"/>
        </w:rPr>
        <w:t xml:space="preserve"> – Section 7</w:t>
      </w:r>
      <w:r w:rsidRPr="001501ED">
        <w:rPr>
          <w:rFonts w:cstheme="minorHAnsi"/>
          <w:b/>
        </w:rPr>
        <w:br/>
      </w:r>
      <w:r w:rsidRPr="001501ED">
        <w:rPr>
          <w:rFonts w:cstheme="minorHAnsi"/>
        </w:rPr>
        <w:t>This section identifies key components of a biosecurity risk management system</w:t>
      </w:r>
      <w:r w:rsidR="00672EDB" w:rsidRPr="001501ED">
        <w:rPr>
          <w:rFonts w:cstheme="minorHAnsi"/>
        </w:rPr>
        <w:t>.</w:t>
      </w:r>
      <w:r w:rsidR="00672EDB">
        <w:rPr>
          <w:rFonts w:cstheme="minorHAnsi"/>
        </w:rPr>
        <w:t xml:space="preserve">  It is applicable to all plant producers.</w:t>
      </w:r>
    </w:p>
    <w:p w14:paraId="4C1F799D" w14:textId="77777777" w:rsidR="00A06095" w:rsidRPr="001501ED" w:rsidRDefault="00A06095" w:rsidP="00777EEE">
      <w:pPr>
        <w:pStyle w:val="BulletPoints"/>
        <w:widowControl w:val="0"/>
        <w:spacing w:before="120" w:beforeAutospacing="0" w:after="0" w:afterAutospacing="0" w:line="264" w:lineRule="auto"/>
        <w:ind w:left="567" w:hanging="357"/>
        <w:rPr>
          <w:rFonts w:cstheme="minorHAnsi"/>
        </w:rPr>
      </w:pPr>
      <w:r w:rsidRPr="003C0BB0">
        <w:rPr>
          <w:rFonts w:cstheme="minorHAnsi"/>
          <w:b/>
          <w:color w:val="00B0F0"/>
        </w:rPr>
        <w:t xml:space="preserve">Part C – </w:t>
      </w:r>
      <w:r w:rsidRPr="001501ED">
        <w:rPr>
          <w:rFonts w:cstheme="minorHAnsi"/>
          <w:b/>
          <w:color w:val="00B0F0"/>
        </w:rPr>
        <w:t>Hazard Management</w:t>
      </w:r>
      <w:r w:rsidRPr="001501ED">
        <w:rPr>
          <w:rFonts w:cstheme="minorHAnsi"/>
          <w:b/>
          <w:color w:val="00B0F0"/>
        </w:rPr>
        <w:br/>
      </w:r>
      <w:r w:rsidRPr="001501ED">
        <w:rPr>
          <w:rFonts w:cstheme="minorHAnsi"/>
        </w:rPr>
        <w:t>This section identifies specific hazards and measures nurseries shall implement to mitigate the risk that these hazards present.</w:t>
      </w:r>
    </w:p>
    <w:p w14:paraId="6E896010" w14:textId="77777777" w:rsidR="00A06095" w:rsidRPr="001501ED" w:rsidRDefault="00A06095" w:rsidP="00777EEE">
      <w:pPr>
        <w:pStyle w:val="BulletPoints"/>
        <w:widowControl w:val="0"/>
        <w:numPr>
          <w:ilvl w:val="0"/>
          <w:numId w:val="0"/>
        </w:numPr>
        <w:spacing w:before="60" w:beforeAutospacing="0" w:after="0" w:afterAutospacing="0" w:line="264" w:lineRule="auto"/>
        <w:ind w:left="567"/>
        <w:rPr>
          <w:rFonts w:cstheme="minorHAnsi"/>
        </w:rPr>
      </w:pPr>
      <w:r w:rsidRPr="001501ED">
        <w:rPr>
          <w:rFonts w:cstheme="minorHAnsi"/>
        </w:rPr>
        <w:t>This part is split into three sections:</w:t>
      </w:r>
    </w:p>
    <w:p w14:paraId="27373276" w14:textId="768DB053" w:rsidR="00A06095" w:rsidRPr="001501ED" w:rsidRDefault="00A06095" w:rsidP="00777EEE">
      <w:pPr>
        <w:pStyle w:val="BulletPoints"/>
        <w:widowControl w:val="0"/>
        <w:numPr>
          <w:ilvl w:val="0"/>
          <w:numId w:val="6"/>
        </w:numPr>
        <w:spacing w:before="60" w:beforeAutospacing="0" w:after="0" w:afterAutospacing="0" w:line="264" w:lineRule="auto"/>
        <w:ind w:left="851" w:hanging="218"/>
        <w:rPr>
          <w:rFonts w:cstheme="minorHAnsi"/>
        </w:rPr>
      </w:pPr>
      <w:r>
        <w:rPr>
          <w:rFonts w:cstheme="minorHAnsi"/>
          <w:b/>
          <w:bCs/>
        </w:rPr>
        <w:t xml:space="preserve">Part C1 - </w:t>
      </w:r>
      <w:r w:rsidRPr="001501ED">
        <w:rPr>
          <w:rFonts w:cstheme="minorHAnsi"/>
          <w:b/>
          <w:bCs/>
        </w:rPr>
        <w:t>All Plant Production</w:t>
      </w:r>
      <w:r>
        <w:rPr>
          <w:rFonts w:cstheme="minorHAnsi"/>
          <w:b/>
          <w:bCs/>
        </w:rPr>
        <w:t xml:space="preserve"> (Section 8)</w:t>
      </w:r>
      <w:r w:rsidRPr="001501ED">
        <w:rPr>
          <w:rFonts w:cstheme="minorHAnsi"/>
        </w:rPr>
        <w:t xml:space="preserve"> - issues that relate to all plant producers and their nursery(s)</w:t>
      </w:r>
    </w:p>
    <w:p w14:paraId="0B979B08" w14:textId="74F19E2B" w:rsidR="00A06095" w:rsidRPr="001501ED" w:rsidRDefault="00A06095" w:rsidP="00777EEE">
      <w:pPr>
        <w:pStyle w:val="BulletPoints"/>
        <w:widowControl w:val="0"/>
        <w:numPr>
          <w:ilvl w:val="0"/>
          <w:numId w:val="6"/>
        </w:numPr>
        <w:spacing w:before="60" w:beforeAutospacing="0" w:after="0" w:afterAutospacing="0" w:line="264" w:lineRule="auto"/>
        <w:ind w:left="851" w:hanging="218"/>
        <w:rPr>
          <w:rFonts w:cstheme="minorHAnsi"/>
        </w:rPr>
      </w:pPr>
      <w:r>
        <w:rPr>
          <w:rFonts w:cstheme="minorHAnsi"/>
          <w:b/>
          <w:bCs/>
        </w:rPr>
        <w:t xml:space="preserve">Part C2 - </w:t>
      </w:r>
      <w:r w:rsidRPr="001501ED">
        <w:rPr>
          <w:rFonts w:cstheme="minorHAnsi"/>
          <w:b/>
          <w:bCs/>
        </w:rPr>
        <w:t>Container Production</w:t>
      </w:r>
      <w:r w:rsidRPr="001501ED">
        <w:rPr>
          <w:rFonts w:cstheme="minorHAnsi"/>
        </w:rPr>
        <w:t xml:space="preserve"> </w:t>
      </w:r>
      <w:r>
        <w:rPr>
          <w:rFonts w:cstheme="minorHAnsi"/>
          <w:b/>
          <w:bCs/>
        </w:rPr>
        <w:t>(Section 9)</w:t>
      </w:r>
      <w:r w:rsidRPr="001501ED">
        <w:rPr>
          <w:rFonts w:cstheme="minorHAnsi"/>
        </w:rPr>
        <w:t xml:space="preserve"> – issues that relate only where production steps include the use of containers (pots, bags, trays …).</w:t>
      </w:r>
    </w:p>
    <w:p w14:paraId="1A9AA119" w14:textId="325AC9EA" w:rsidR="00672EDB" w:rsidRPr="00672EDB" w:rsidRDefault="00A06095" w:rsidP="00672EDB">
      <w:pPr>
        <w:pStyle w:val="BulletPoints"/>
        <w:widowControl w:val="0"/>
        <w:numPr>
          <w:ilvl w:val="0"/>
          <w:numId w:val="6"/>
        </w:numPr>
        <w:spacing w:before="60" w:beforeAutospacing="0" w:after="0" w:afterAutospacing="0" w:line="264" w:lineRule="auto"/>
        <w:ind w:left="851" w:hanging="218"/>
        <w:rPr>
          <w:rFonts w:cstheme="minorHAnsi"/>
        </w:rPr>
      </w:pPr>
      <w:r>
        <w:rPr>
          <w:rFonts w:cstheme="minorHAnsi"/>
          <w:b/>
          <w:bCs/>
        </w:rPr>
        <w:t xml:space="preserve">Part C3 - </w:t>
      </w:r>
      <w:r w:rsidRPr="001501ED">
        <w:rPr>
          <w:rFonts w:cstheme="minorHAnsi"/>
          <w:b/>
          <w:bCs/>
        </w:rPr>
        <w:t>Bare Root and Field Production</w:t>
      </w:r>
      <w:r w:rsidRPr="001501ED">
        <w:rPr>
          <w:rFonts w:cstheme="minorHAnsi"/>
        </w:rPr>
        <w:t xml:space="preserve"> </w:t>
      </w:r>
      <w:r>
        <w:rPr>
          <w:rFonts w:cstheme="minorHAnsi"/>
          <w:b/>
          <w:bCs/>
        </w:rPr>
        <w:t>(Section 10)</w:t>
      </w:r>
      <w:r w:rsidRPr="001501ED">
        <w:rPr>
          <w:rFonts w:cstheme="minorHAnsi"/>
        </w:rPr>
        <w:t xml:space="preserve"> – issues that relate only where production steps include growing plants in the field, that is, part of the production cycle includes plants being grown directly in soil.</w:t>
      </w:r>
    </w:p>
    <w:p w14:paraId="09F447BC" w14:textId="24EF00A8" w:rsidR="00A06095" w:rsidRDefault="00672EDB" w:rsidP="00672EDB">
      <w:pPr>
        <w:pStyle w:val="BulletPoints"/>
        <w:widowControl w:val="0"/>
        <w:numPr>
          <w:ilvl w:val="0"/>
          <w:numId w:val="0"/>
        </w:numPr>
        <w:spacing w:before="60" w:beforeAutospacing="0" w:after="0" w:afterAutospacing="0" w:line="264" w:lineRule="auto"/>
        <w:rPr>
          <w:rFonts w:ascii="Calibri Light" w:eastAsia="Times New Roman" w:hAnsi="Calibri Light" w:cs="Calibri Light"/>
          <w:szCs w:val="24"/>
          <w:lang w:eastAsia="en-NZ"/>
        </w:rPr>
      </w:pPr>
      <w:r>
        <w:rPr>
          <w:rStyle w:val="GBPChar"/>
          <w:rFonts w:asciiTheme="minorHAnsi" w:hAnsiTheme="minorHAnsi"/>
        </w:rPr>
        <w:t xml:space="preserve">These sections should </w:t>
      </w:r>
      <w:r w:rsidRPr="004B5780">
        <w:rPr>
          <w:rStyle w:val="GBPChar"/>
          <w:rFonts w:asciiTheme="minorHAnsi" w:hAnsiTheme="minorHAnsi"/>
        </w:rPr>
        <w:t xml:space="preserve">be considered in association with the PPBS </w:t>
      </w:r>
      <w:r>
        <w:rPr>
          <w:rStyle w:val="GBPChar"/>
          <w:rFonts w:asciiTheme="minorHAnsi" w:hAnsiTheme="minorHAnsi"/>
        </w:rPr>
        <w:t>Core Standard, and for ease of reference section header n</w:t>
      </w:r>
      <w:r w:rsidR="00A06095" w:rsidRPr="00A06095">
        <w:rPr>
          <w:rFonts w:ascii="Calibri Light" w:eastAsia="Times New Roman" w:hAnsi="Calibri Light" w:cs="Calibri Light"/>
          <w:szCs w:val="24"/>
          <w:lang w:eastAsia="en-NZ"/>
        </w:rPr>
        <w:t>umbering intentionally begins at 6 to align with the Core Standard</w:t>
      </w:r>
      <w:r>
        <w:rPr>
          <w:rFonts w:ascii="Calibri Light" w:eastAsia="Times New Roman" w:hAnsi="Calibri Light" w:cs="Calibri Light"/>
          <w:szCs w:val="24"/>
          <w:lang w:eastAsia="en-NZ"/>
        </w:rPr>
        <w:t>.</w:t>
      </w:r>
    </w:p>
    <w:p w14:paraId="6EAEFA84" w14:textId="1DF93889" w:rsidR="00777EEE" w:rsidRPr="00AE63B4" w:rsidRDefault="00777EEE" w:rsidP="00AE63B4">
      <w:pPr>
        <w:pStyle w:val="BodyText1"/>
        <w:spacing w:before="360" w:after="0"/>
        <w:rPr>
          <w:b/>
          <w:bCs/>
          <w:color w:val="806000" w:themeColor="accent4" w:themeShade="80"/>
          <w:sz w:val="24"/>
          <w:szCs w:val="24"/>
          <w:u w:val="single"/>
          <w:lang w:eastAsia="en-NZ"/>
        </w:rPr>
      </w:pPr>
      <w:r w:rsidRPr="00AE63B4">
        <w:rPr>
          <w:b/>
          <w:bCs/>
          <w:color w:val="806000" w:themeColor="accent4" w:themeShade="80"/>
          <w:sz w:val="24"/>
          <w:szCs w:val="24"/>
          <w:u w:val="single"/>
          <w:lang w:eastAsia="en-NZ"/>
        </w:rPr>
        <w:t>Myrtle Rust Specific Module Checklist (Section 20)</w:t>
      </w:r>
    </w:p>
    <w:p w14:paraId="2D108AF1" w14:textId="7CDA16FE" w:rsidR="00777EEE" w:rsidRPr="004C32FD" w:rsidRDefault="00777EEE" w:rsidP="00A06095">
      <w:pPr>
        <w:spacing w:before="120" w:after="120" w:line="240" w:lineRule="auto"/>
        <w:rPr>
          <w:rStyle w:val="GBPChar"/>
          <w:rFonts w:asciiTheme="minorHAnsi" w:hAnsiTheme="minorHAnsi"/>
        </w:rPr>
      </w:pPr>
      <w:r w:rsidRPr="004C32FD">
        <w:rPr>
          <w:rFonts w:eastAsia="Times New Roman" w:cstheme="minorHAnsi"/>
          <w:color w:val="000000"/>
          <w:sz w:val="20"/>
          <w:szCs w:val="20"/>
          <w:lang w:val="en-NZ" w:eastAsia="en-NZ"/>
        </w:rPr>
        <w:t xml:space="preserve">Criteria that apply only to </w:t>
      </w:r>
      <w:r w:rsidRPr="004C32FD">
        <w:rPr>
          <w:rFonts w:cstheme="minorHAnsi"/>
          <w:sz w:val="20"/>
          <w:szCs w:val="20"/>
          <w:lang w:val="en-NZ" w:eastAsia="en-NZ"/>
        </w:rPr>
        <w:t xml:space="preserve">producers who grow plants from the </w:t>
      </w:r>
      <w:r w:rsidRPr="004C32FD">
        <w:rPr>
          <w:rFonts w:cstheme="minorHAnsi"/>
          <w:i/>
          <w:iCs/>
          <w:sz w:val="20"/>
          <w:szCs w:val="20"/>
          <w:lang w:val="en-NZ" w:eastAsia="en-NZ"/>
        </w:rPr>
        <w:t>Myrtaceae</w:t>
      </w:r>
      <w:r w:rsidRPr="004C32FD">
        <w:rPr>
          <w:rFonts w:cstheme="minorHAnsi"/>
          <w:sz w:val="20"/>
          <w:szCs w:val="20"/>
          <w:lang w:val="en-NZ" w:eastAsia="en-NZ"/>
        </w:rPr>
        <w:t xml:space="preserve"> family.</w:t>
      </w:r>
      <w:r w:rsidR="004B5780" w:rsidRPr="004C32FD">
        <w:rPr>
          <w:rFonts w:cstheme="minorHAnsi"/>
          <w:sz w:val="20"/>
          <w:szCs w:val="20"/>
          <w:lang w:val="en-NZ" w:eastAsia="en-NZ"/>
        </w:rPr>
        <w:t xml:space="preserve">  </w:t>
      </w:r>
      <w:r w:rsidR="004B5780" w:rsidRPr="004C32FD">
        <w:rPr>
          <w:rStyle w:val="GBPChar"/>
          <w:rFonts w:asciiTheme="minorHAnsi" w:hAnsiTheme="minorHAnsi"/>
        </w:rPr>
        <w:t>They should be considered in association with the PPBS Myrtle Rust Specific Module.</w:t>
      </w:r>
    </w:p>
    <w:p w14:paraId="27632258" w14:textId="233F0369" w:rsidR="00777EEE" w:rsidRPr="00AE63B4" w:rsidRDefault="00777EEE" w:rsidP="00AE63B4">
      <w:pPr>
        <w:pStyle w:val="BodyText1"/>
        <w:spacing w:before="360" w:after="0"/>
        <w:rPr>
          <w:b/>
          <w:bCs/>
          <w:color w:val="806000" w:themeColor="accent4" w:themeShade="80"/>
          <w:sz w:val="24"/>
          <w:szCs w:val="24"/>
          <w:u w:val="single"/>
          <w:lang w:eastAsia="en-NZ"/>
        </w:rPr>
      </w:pPr>
      <w:r w:rsidRPr="00AE63B4">
        <w:rPr>
          <w:b/>
          <w:bCs/>
          <w:color w:val="806000" w:themeColor="accent4" w:themeShade="80"/>
          <w:sz w:val="24"/>
          <w:szCs w:val="24"/>
          <w:u w:val="single"/>
          <w:lang w:eastAsia="en-NZ"/>
        </w:rPr>
        <w:t>Kauri Dieback Specific Schedule Checklist (Section 21)</w:t>
      </w:r>
    </w:p>
    <w:p w14:paraId="411419FB" w14:textId="50976ED5" w:rsidR="00777EEE" w:rsidRPr="00777EEE" w:rsidRDefault="00777EEE" w:rsidP="00777EEE">
      <w:pPr>
        <w:spacing w:before="120" w:after="120" w:line="240" w:lineRule="auto"/>
        <w:rPr>
          <w:rFonts w:eastAsia="Times New Roman" w:cstheme="minorHAnsi"/>
          <w:sz w:val="20"/>
          <w:szCs w:val="24"/>
          <w:lang w:eastAsia="en-NZ"/>
        </w:rPr>
      </w:pPr>
      <w:r w:rsidRPr="00777EEE">
        <w:rPr>
          <w:rFonts w:eastAsia="Times New Roman" w:cstheme="minorHAnsi"/>
          <w:color w:val="000000"/>
          <w:sz w:val="20"/>
          <w:szCs w:val="20"/>
          <w:lang w:val="en-NZ" w:eastAsia="en-NZ"/>
        </w:rPr>
        <w:t xml:space="preserve">Criteria that apply only to </w:t>
      </w:r>
      <w:r w:rsidRPr="00777EEE">
        <w:rPr>
          <w:rFonts w:cstheme="minorHAnsi"/>
          <w:sz w:val="20"/>
          <w:szCs w:val="20"/>
          <w:lang w:val="en-NZ" w:eastAsia="en-NZ"/>
        </w:rPr>
        <w:t xml:space="preserve">producers who grow </w:t>
      </w:r>
      <w:r w:rsidRPr="00777EEE">
        <w:rPr>
          <w:rFonts w:cstheme="minorHAnsi"/>
          <w:i/>
          <w:iCs/>
          <w:sz w:val="20"/>
          <w:szCs w:val="20"/>
          <w:lang w:val="en-NZ" w:eastAsia="en-NZ"/>
        </w:rPr>
        <w:t>Agathis australis</w:t>
      </w:r>
      <w:r w:rsidRPr="00777EEE">
        <w:rPr>
          <w:rFonts w:cstheme="minorHAnsi"/>
          <w:sz w:val="20"/>
          <w:szCs w:val="20"/>
          <w:lang w:val="en-NZ" w:eastAsia="en-NZ"/>
        </w:rPr>
        <w:t xml:space="preserve"> (Kauri) and other identified alternate hosts of the pathogen </w:t>
      </w:r>
      <w:r w:rsidRPr="00777EEE">
        <w:rPr>
          <w:rStyle w:val="GBPChar"/>
          <w:rFonts w:asciiTheme="minorHAnsi" w:hAnsiTheme="minorHAnsi"/>
          <w:i/>
          <w:iCs/>
          <w:szCs w:val="20"/>
        </w:rPr>
        <w:t>Phytophthora agathidicida</w:t>
      </w:r>
      <w:r w:rsidRPr="00777EEE">
        <w:rPr>
          <w:rStyle w:val="GBPChar"/>
          <w:rFonts w:asciiTheme="minorHAnsi" w:hAnsiTheme="minorHAnsi"/>
          <w:szCs w:val="20"/>
        </w:rPr>
        <w:t xml:space="preserve"> (kauri dieback)</w:t>
      </w:r>
      <w:r w:rsidRPr="00777EEE">
        <w:rPr>
          <w:rStyle w:val="FootnoteReference"/>
          <w:rFonts w:cstheme="minorHAnsi"/>
          <w:sz w:val="20"/>
          <w:szCs w:val="20"/>
        </w:rPr>
        <w:footnoteReference w:id="1"/>
      </w:r>
      <w:r w:rsidRPr="00777EEE">
        <w:rPr>
          <w:rStyle w:val="GBPChar"/>
          <w:rFonts w:asciiTheme="minorHAnsi" w:hAnsiTheme="minorHAnsi"/>
          <w:szCs w:val="20"/>
        </w:rPr>
        <w:t xml:space="preserve">.  </w:t>
      </w:r>
      <w:r w:rsidRPr="00777EEE">
        <w:rPr>
          <w:rStyle w:val="GBPChar"/>
          <w:rFonts w:asciiTheme="minorHAnsi" w:hAnsiTheme="minorHAnsi"/>
        </w:rPr>
        <w:t>They should be considered in association with the PPBS Phytophthora Specific Module and the Kauri Dieback Specific Schedule.</w:t>
      </w:r>
    </w:p>
    <w:p w14:paraId="5A45A4C9" w14:textId="77777777" w:rsidR="00A06095" w:rsidRDefault="00A06095" w:rsidP="00A06095">
      <w:pPr>
        <w:spacing w:before="120" w:after="120" w:line="240" w:lineRule="auto"/>
        <w:rPr>
          <w:rFonts w:ascii="Calibri Light" w:eastAsia="Times New Roman" w:hAnsi="Calibri Light" w:cs="Calibri Light"/>
          <w:sz w:val="20"/>
          <w:szCs w:val="24"/>
          <w:lang w:eastAsia="en-NZ"/>
        </w:rPr>
      </w:pPr>
    </w:p>
    <w:p w14:paraId="3ECBEDEB" w14:textId="77777777" w:rsidR="00BF2B40" w:rsidRPr="00E75FF2" w:rsidRDefault="00BF2B40" w:rsidP="00BF2B40">
      <w:pPr>
        <w:widowControl w:val="0"/>
        <w:pBdr>
          <w:top w:val="single" w:sz="4" w:space="1" w:color="auto"/>
        </w:pBdr>
        <w:spacing w:line="264" w:lineRule="auto"/>
        <w:rPr>
          <w:b/>
          <w:bCs/>
        </w:rPr>
      </w:pPr>
      <w:r w:rsidRPr="00E75FF2">
        <w:rPr>
          <w:b/>
          <w:bCs/>
        </w:rPr>
        <w:t>Amendments</w:t>
      </w:r>
    </w:p>
    <w:p w14:paraId="3073372D" w14:textId="77777777" w:rsidR="00BF2B40" w:rsidRPr="00BF2B40" w:rsidRDefault="00BF2B40" w:rsidP="00BF2B40">
      <w:pPr>
        <w:spacing w:before="120"/>
        <w:rPr>
          <w:sz w:val="20"/>
          <w:szCs w:val="20"/>
        </w:rPr>
      </w:pPr>
      <w:r w:rsidRPr="00BF2B40">
        <w:rPr>
          <w:sz w:val="20"/>
          <w:szCs w:val="20"/>
        </w:rPr>
        <w:t>1.0 – 18/2/20 – 2020 Doc version created</w:t>
      </w:r>
    </w:p>
    <w:p w14:paraId="13118189" w14:textId="77777777" w:rsidR="00BF2B40" w:rsidRPr="00BF2B40" w:rsidRDefault="00BF2B40" w:rsidP="00BF2B40">
      <w:pPr>
        <w:spacing w:before="120"/>
        <w:rPr>
          <w:sz w:val="20"/>
          <w:szCs w:val="20"/>
        </w:rPr>
      </w:pPr>
      <w:r w:rsidRPr="00BF2B40">
        <w:rPr>
          <w:sz w:val="20"/>
          <w:szCs w:val="20"/>
        </w:rPr>
        <w:t>1.1 – 10/9/20</w:t>
      </w:r>
    </w:p>
    <w:p w14:paraId="5C4FEE96" w14:textId="4C184B72" w:rsidR="009D6D1B" w:rsidRDefault="009D6D1B" w:rsidP="00BF2B40">
      <w:pPr>
        <w:pStyle w:val="ListParagraph"/>
        <w:numPr>
          <w:ilvl w:val="0"/>
          <w:numId w:val="13"/>
        </w:numPr>
        <w:spacing w:before="0"/>
        <w:ind w:hanging="294"/>
        <w:rPr>
          <w:sz w:val="20"/>
          <w:szCs w:val="20"/>
        </w:rPr>
      </w:pPr>
      <w:r>
        <w:rPr>
          <w:sz w:val="20"/>
          <w:szCs w:val="20"/>
        </w:rPr>
        <w:t>Add 2 new checklist items to address weed management (8.35, 8.36), incrementing following item numbers.</w:t>
      </w:r>
    </w:p>
    <w:p w14:paraId="47E8A70F" w14:textId="44B4086E" w:rsidR="00AE63B4" w:rsidRDefault="009D6D1B" w:rsidP="009D6D1B">
      <w:pPr>
        <w:pStyle w:val="ListParagraph"/>
        <w:numPr>
          <w:ilvl w:val="0"/>
          <w:numId w:val="13"/>
        </w:numPr>
        <w:spacing w:before="0"/>
        <w:ind w:hanging="294"/>
        <w:rPr>
          <w:sz w:val="20"/>
          <w:szCs w:val="20"/>
        </w:rPr>
      </w:pPr>
      <w:r w:rsidRPr="009D6D1B">
        <w:rPr>
          <w:sz w:val="20"/>
          <w:szCs w:val="20"/>
        </w:rPr>
        <w:t xml:space="preserve">Amend </w:t>
      </w:r>
      <w:r w:rsidRPr="009D6D1B">
        <w:rPr>
          <w:sz w:val="20"/>
          <w:szCs w:val="20"/>
        </w:rPr>
        <w:t>checklist item</w:t>
      </w:r>
      <w:r w:rsidRPr="009D6D1B">
        <w:rPr>
          <w:sz w:val="20"/>
          <w:szCs w:val="20"/>
        </w:rPr>
        <w:t>s 7.26, 20.6 and 20.10</w:t>
      </w:r>
      <w:r>
        <w:rPr>
          <w:sz w:val="20"/>
          <w:szCs w:val="20"/>
        </w:rPr>
        <w:t>.</w:t>
      </w:r>
    </w:p>
    <w:p w14:paraId="381CD214" w14:textId="1245AABE" w:rsidR="004B5780" w:rsidRPr="00AE63B4" w:rsidRDefault="00AE63B4" w:rsidP="00AE63B4">
      <w:pPr>
        <w:rPr>
          <w:sz w:val="20"/>
          <w:szCs w:val="20"/>
        </w:rPr>
      </w:pPr>
      <w:r>
        <w:rPr>
          <w:sz w:val="20"/>
          <w:szCs w:val="20"/>
        </w:rP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35"/>
        <w:gridCol w:w="530"/>
        <w:gridCol w:w="530"/>
        <w:gridCol w:w="543"/>
        <w:gridCol w:w="770"/>
        <w:gridCol w:w="2268"/>
      </w:tblGrid>
      <w:tr w:rsidR="0029222C" w:rsidRPr="00612C7C" w14:paraId="35B1D1FF" w14:textId="77777777" w:rsidTr="005636CA">
        <w:tc>
          <w:tcPr>
            <w:tcW w:w="728" w:type="dxa"/>
            <w:shd w:val="clear" w:color="auto" w:fill="8CC63E"/>
          </w:tcPr>
          <w:p w14:paraId="6C5EC639" w14:textId="02350AB6" w:rsidR="0029222C" w:rsidRPr="00612C7C" w:rsidRDefault="0029222C" w:rsidP="0029222C">
            <w:pPr>
              <w:pStyle w:val="ListParagraph"/>
              <w:numPr>
                <w:ilvl w:val="0"/>
                <w:numId w:val="3"/>
              </w:numPr>
              <w:spacing w:before="120" w:after="120" w:line="240" w:lineRule="auto"/>
              <w:ind w:left="0" w:firstLine="0"/>
              <w:contextualSpacing w:val="0"/>
              <w:rPr>
                <w:rFonts w:asciiTheme="majorHAnsi" w:eastAsia="Times New Roman" w:hAnsiTheme="majorHAnsi" w:cstheme="majorHAnsi"/>
                <w:b/>
                <w:bCs/>
                <w:color w:val="FFFFFF" w:themeColor="background1"/>
                <w:sz w:val="28"/>
                <w:szCs w:val="28"/>
                <w:lang w:val="en-NZ" w:eastAsia="en-NZ"/>
              </w:rPr>
            </w:pPr>
          </w:p>
        </w:tc>
        <w:tc>
          <w:tcPr>
            <w:tcW w:w="4535" w:type="dxa"/>
            <w:shd w:val="clear" w:color="auto" w:fill="8CC63E"/>
            <w:hideMark/>
          </w:tcPr>
          <w:p w14:paraId="62D3D36C" w14:textId="3A33B2CA"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r w:rsidRPr="00612C7C">
              <w:rPr>
                <w:rFonts w:asciiTheme="majorHAnsi" w:eastAsia="Times New Roman" w:hAnsiTheme="majorHAnsi" w:cstheme="majorHAnsi"/>
                <w:b/>
                <w:bCs/>
                <w:color w:val="FFFFFF" w:themeColor="background1"/>
                <w:sz w:val="28"/>
                <w:szCs w:val="28"/>
                <w:lang w:val="en-NZ" w:eastAsia="en-NZ"/>
              </w:rPr>
              <w:t>NURSERY ESSENTIALS</w:t>
            </w:r>
          </w:p>
        </w:tc>
        <w:tc>
          <w:tcPr>
            <w:tcW w:w="530" w:type="dxa"/>
            <w:shd w:val="clear" w:color="auto" w:fill="8CC63E"/>
          </w:tcPr>
          <w:p w14:paraId="7362B817"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shd w:val="clear" w:color="auto" w:fill="8CC63E"/>
            <w:hideMark/>
          </w:tcPr>
          <w:p w14:paraId="2D3D2CBD"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shd w:val="clear" w:color="auto" w:fill="8CC63E"/>
          </w:tcPr>
          <w:p w14:paraId="447CDFD2"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0" w:type="dxa"/>
            <w:shd w:val="clear" w:color="auto" w:fill="8CC63E"/>
            <w:hideMark/>
          </w:tcPr>
          <w:p w14:paraId="153AE98A" w14:textId="094CED55"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8CC63E"/>
            <w:hideMark/>
          </w:tcPr>
          <w:p w14:paraId="101E2196" w14:textId="77777777"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5636CA" w:rsidRPr="005636CA" w14:paraId="3D216529" w14:textId="77777777" w:rsidTr="005636CA">
        <w:tc>
          <w:tcPr>
            <w:tcW w:w="728" w:type="dxa"/>
            <w:shd w:val="clear" w:color="auto" w:fill="auto"/>
          </w:tcPr>
          <w:p w14:paraId="430EDE0A" w14:textId="382324EC" w:rsidR="005636CA" w:rsidRPr="005636CA" w:rsidRDefault="005636CA"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SEQ</w:t>
            </w:r>
          </w:p>
        </w:tc>
        <w:tc>
          <w:tcPr>
            <w:tcW w:w="4535" w:type="dxa"/>
            <w:shd w:val="clear" w:color="auto" w:fill="auto"/>
          </w:tcPr>
          <w:p w14:paraId="2C690C10" w14:textId="3D002337" w:rsidR="005636CA" w:rsidRPr="005636CA" w:rsidRDefault="005636CA" w:rsidP="0029222C">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550080E7" w14:textId="4953C587" w:rsidR="005636CA" w:rsidRPr="005636CA" w:rsidRDefault="005636CA" w:rsidP="00CC4DEF">
            <w:pPr>
              <w:spacing w:before="120" w:after="120" w:line="240" w:lineRule="auto"/>
              <w:jc w:val="center"/>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0F5DF583" w14:textId="2DCDB000" w:rsidR="005636CA" w:rsidRPr="005636CA" w:rsidRDefault="005636CA" w:rsidP="00CC4DEF">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22A06308" w14:textId="1F083D19" w:rsidR="005636CA" w:rsidRPr="005636CA" w:rsidRDefault="005636CA" w:rsidP="00CC4DEF">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7E03E579" w14:textId="3A2C727C" w:rsidR="005636CA" w:rsidRPr="005636CA" w:rsidRDefault="005636CA" w:rsidP="00CC4DEF">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76873C4E" w14:textId="2E1718DF" w:rsidR="005636CA" w:rsidRPr="005636CA" w:rsidRDefault="005636CA" w:rsidP="0029222C">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w:t>
            </w:r>
            <w:r w:rsidR="00DB04AF">
              <w:rPr>
                <w:rStyle w:val="FootnoteReference"/>
                <w:rFonts w:asciiTheme="majorHAnsi" w:eastAsia="Times New Roman" w:hAnsiTheme="majorHAnsi" w:cstheme="majorHAnsi"/>
                <w:b/>
                <w:bCs/>
                <w:color w:val="000000"/>
                <w:sz w:val="20"/>
                <w:szCs w:val="20"/>
                <w:lang w:val="en-NZ" w:eastAsia="en-NZ"/>
              </w:rPr>
              <w:footnoteReference w:id="2"/>
            </w:r>
            <w:r w:rsidRPr="005636CA">
              <w:rPr>
                <w:rFonts w:asciiTheme="majorHAnsi" w:eastAsia="Times New Roman" w:hAnsiTheme="majorHAnsi" w:cstheme="majorHAnsi"/>
                <w:b/>
                <w:bCs/>
                <w:color w:val="000000"/>
                <w:sz w:val="20"/>
                <w:szCs w:val="20"/>
                <w:lang w:val="en-NZ" w:eastAsia="en-NZ"/>
              </w:rPr>
              <w:t xml:space="preserve"> / Notes</w:t>
            </w:r>
          </w:p>
        </w:tc>
      </w:tr>
      <w:tr w:rsidR="0029222C" w:rsidRPr="00612C7C" w14:paraId="47EDAE57" w14:textId="77777777" w:rsidTr="005636CA">
        <w:tc>
          <w:tcPr>
            <w:tcW w:w="728" w:type="dxa"/>
            <w:shd w:val="clear" w:color="auto" w:fill="C5E0B3"/>
          </w:tcPr>
          <w:p w14:paraId="2BB7B242" w14:textId="43A7F8FB" w:rsidR="0029222C" w:rsidRPr="00612C7C" w:rsidRDefault="0029222C" w:rsidP="00DB04AF">
            <w:pPr>
              <w:pStyle w:val="ListParagraph"/>
              <w:spacing w:before="80" w:after="8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C5E0B3"/>
            <w:hideMark/>
          </w:tcPr>
          <w:p w14:paraId="5405BD9A" w14:textId="034FE959"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Nursery details</w:t>
            </w:r>
          </w:p>
        </w:tc>
        <w:tc>
          <w:tcPr>
            <w:tcW w:w="530" w:type="dxa"/>
            <w:shd w:val="clear" w:color="auto" w:fill="C5E0B3"/>
          </w:tcPr>
          <w:p w14:paraId="7B47A8D7" w14:textId="77777777"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C5E0B3"/>
            <w:hideMark/>
          </w:tcPr>
          <w:p w14:paraId="07252F87"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543" w:type="dxa"/>
            <w:shd w:val="clear" w:color="auto" w:fill="C5E0B3"/>
          </w:tcPr>
          <w:p w14:paraId="4DC30E6C"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770" w:type="dxa"/>
            <w:shd w:val="clear" w:color="auto" w:fill="C5E0B3"/>
            <w:hideMark/>
          </w:tcPr>
          <w:p w14:paraId="7AE59643" w14:textId="23CD6B73" w:rsidR="0029222C" w:rsidRPr="0029222C" w:rsidRDefault="0029222C" w:rsidP="00DB04AF">
            <w:pPr>
              <w:spacing w:before="80" w:after="80" w:line="240" w:lineRule="auto"/>
              <w:rPr>
                <w:rFonts w:asciiTheme="majorHAnsi" w:eastAsia="Times New Roman" w:hAnsiTheme="majorHAnsi" w:cstheme="majorHAnsi"/>
                <w:sz w:val="20"/>
                <w:szCs w:val="20"/>
                <w:lang w:val="en-NZ" w:eastAsia="en-NZ"/>
              </w:rPr>
            </w:pPr>
          </w:p>
        </w:tc>
        <w:tc>
          <w:tcPr>
            <w:tcW w:w="2268" w:type="dxa"/>
            <w:shd w:val="clear" w:color="auto" w:fill="C5E0B3"/>
            <w:hideMark/>
          </w:tcPr>
          <w:p w14:paraId="54C2719D" w14:textId="77777777" w:rsidR="0029222C" w:rsidRPr="0029222C" w:rsidRDefault="0029222C" w:rsidP="00DB04AF">
            <w:pPr>
              <w:spacing w:before="80" w:after="8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6.1</w:t>
            </w:r>
          </w:p>
        </w:tc>
      </w:tr>
      <w:tr w:rsidR="0029222C" w:rsidRPr="00E56198" w14:paraId="5FB3805B" w14:textId="77777777" w:rsidTr="005636CA">
        <w:tc>
          <w:tcPr>
            <w:tcW w:w="728" w:type="dxa"/>
          </w:tcPr>
          <w:p w14:paraId="0D33BE61" w14:textId="238AE4E8"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7994FB0" w14:textId="413E46E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nursery details recorded to enable rapid identification?</w:t>
            </w:r>
          </w:p>
        </w:tc>
        <w:tc>
          <w:tcPr>
            <w:tcW w:w="530" w:type="dxa"/>
            <w:shd w:val="clear" w:color="auto" w:fill="auto"/>
          </w:tcPr>
          <w:p w14:paraId="5F92E176" w14:textId="2E2D9C6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0E0537F"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48CC46C7" w14:textId="50A0E6C5"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70904DF" w14:textId="03C6169A"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00CA57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D07C534" w14:textId="77777777" w:rsidTr="005636CA">
        <w:tc>
          <w:tcPr>
            <w:tcW w:w="728" w:type="dxa"/>
          </w:tcPr>
          <w:p w14:paraId="5156FE1A" w14:textId="15B8200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0CC6D95" w14:textId="151B3F4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description provide an overview of the operation?</w:t>
            </w:r>
          </w:p>
        </w:tc>
        <w:tc>
          <w:tcPr>
            <w:tcW w:w="530" w:type="dxa"/>
            <w:shd w:val="clear" w:color="auto" w:fill="auto"/>
          </w:tcPr>
          <w:p w14:paraId="3D94942B" w14:textId="26D6356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805017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7FCCABCC" w14:textId="47C1F7E5"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98A412F" w14:textId="669F241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37F36C4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0C40AFD" w14:textId="77777777" w:rsidTr="005636CA">
        <w:tc>
          <w:tcPr>
            <w:tcW w:w="728" w:type="dxa"/>
          </w:tcPr>
          <w:p w14:paraId="04F317DA" w14:textId="75D7CB4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8CD8AD3" w14:textId="115F029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all water sources used by the nursery identified?</w:t>
            </w:r>
          </w:p>
        </w:tc>
        <w:tc>
          <w:tcPr>
            <w:tcW w:w="530" w:type="dxa"/>
            <w:shd w:val="clear" w:color="auto" w:fill="auto"/>
          </w:tcPr>
          <w:p w14:paraId="0053AB4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4DE888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914159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76855C2" w14:textId="2827FC6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8AECB9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57765B10" w14:textId="77777777" w:rsidTr="005636CA">
        <w:tc>
          <w:tcPr>
            <w:tcW w:w="728" w:type="dxa"/>
          </w:tcPr>
          <w:p w14:paraId="399916BA" w14:textId="1B82D570"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2D58225" w14:textId="7CE6B41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 list of all nursery sites recorded?</w:t>
            </w:r>
          </w:p>
        </w:tc>
        <w:tc>
          <w:tcPr>
            <w:tcW w:w="530" w:type="dxa"/>
            <w:shd w:val="clear" w:color="auto" w:fill="auto"/>
          </w:tcPr>
          <w:p w14:paraId="63EEA19A" w14:textId="02CB47F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4BA7AD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BBFA5EF" w14:textId="774FEE58"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4DC4E4B" w14:textId="3C4D17FB"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52B464E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1497224" w14:textId="77777777" w:rsidTr="005636CA">
        <w:tc>
          <w:tcPr>
            <w:tcW w:w="728" w:type="dxa"/>
          </w:tcPr>
          <w:p w14:paraId="2C720CF5" w14:textId="7444C23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5EA9DB8" w14:textId="4109B50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 nursery maps show location of key areas?</w:t>
            </w:r>
          </w:p>
        </w:tc>
        <w:tc>
          <w:tcPr>
            <w:tcW w:w="530" w:type="dxa"/>
            <w:shd w:val="clear" w:color="auto" w:fill="auto"/>
          </w:tcPr>
          <w:p w14:paraId="24B17E4D" w14:textId="4B93EA1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8471D6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9CC12BA" w14:textId="5077A439"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01A4756" w14:textId="668BF67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6B2F8B1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1080A802" w14:textId="77777777" w:rsidTr="005636CA">
        <w:tc>
          <w:tcPr>
            <w:tcW w:w="728" w:type="dxa"/>
            <w:shd w:val="clear" w:color="auto" w:fill="C5E0B3"/>
          </w:tcPr>
          <w:p w14:paraId="60A8D229" w14:textId="7D28D575"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4535" w:type="dxa"/>
            <w:shd w:val="clear" w:color="auto" w:fill="C5E0B3"/>
            <w:hideMark/>
          </w:tcPr>
          <w:p w14:paraId="2A25711C" w14:textId="2E67D6D1"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Management responsibility</w:t>
            </w:r>
          </w:p>
        </w:tc>
        <w:tc>
          <w:tcPr>
            <w:tcW w:w="530" w:type="dxa"/>
            <w:shd w:val="clear" w:color="auto" w:fill="C5E0B3"/>
          </w:tcPr>
          <w:p w14:paraId="79711736" w14:textId="77777777"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C5E0B3"/>
            <w:hideMark/>
          </w:tcPr>
          <w:p w14:paraId="02945CDF"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543" w:type="dxa"/>
            <w:shd w:val="clear" w:color="auto" w:fill="C5E0B3"/>
          </w:tcPr>
          <w:p w14:paraId="1CF0442C"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770" w:type="dxa"/>
            <w:shd w:val="clear" w:color="auto" w:fill="C5E0B3"/>
            <w:hideMark/>
          </w:tcPr>
          <w:p w14:paraId="03444B8A" w14:textId="6E8A574D" w:rsidR="0029222C" w:rsidRPr="0029222C" w:rsidRDefault="0029222C" w:rsidP="00DB04AF">
            <w:pPr>
              <w:spacing w:before="80" w:after="80" w:line="240" w:lineRule="auto"/>
              <w:rPr>
                <w:rFonts w:asciiTheme="majorHAnsi" w:eastAsia="Times New Roman" w:hAnsiTheme="majorHAnsi" w:cstheme="majorHAnsi"/>
                <w:sz w:val="20"/>
                <w:szCs w:val="20"/>
                <w:lang w:val="en-NZ" w:eastAsia="en-NZ"/>
              </w:rPr>
            </w:pPr>
          </w:p>
        </w:tc>
        <w:tc>
          <w:tcPr>
            <w:tcW w:w="2268" w:type="dxa"/>
            <w:shd w:val="clear" w:color="auto" w:fill="C5E0B3"/>
            <w:hideMark/>
          </w:tcPr>
          <w:p w14:paraId="6E12A913" w14:textId="77777777" w:rsidR="0029222C" w:rsidRPr="0029222C" w:rsidRDefault="0029222C" w:rsidP="00DB04AF">
            <w:pPr>
              <w:spacing w:before="80" w:after="8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6.2</w:t>
            </w:r>
          </w:p>
        </w:tc>
      </w:tr>
      <w:tr w:rsidR="0029222C" w:rsidRPr="00E56198" w14:paraId="54C0BF1C" w14:textId="77777777" w:rsidTr="005636CA">
        <w:tc>
          <w:tcPr>
            <w:tcW w:w="728" w:type="dxa"/>
          </w:tcPr>
          <w:p w14:paraId="7BA18034" w14:textId="4FC018F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23CEC1B" w14:textId="47935E9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there a designated person responsible for implementing this Scheme?</w:t>
            </w:r>
          </w:p>
        </w:tc>
        <w:tc>
          <w:tcPr>
            <w:tcW w:w="530" w:type="dxa"/>
            <w:shd w:val="clear" w:color="auto" w:fill="auto"/>
          </w:tcPr>
          <w:p w14:paraId="163A8F38" w14:textId="0488C3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F950ECA"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27B425AB" w14:textId="18E3FB19"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C1901F6" w14:textId="69876CC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66D1C9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A9BFCE9" w14:textId="77777777" w:rsidTr="005636CA">
        <w:tc>
          <w:tcPr>
            <w:tcW w:w="728" w:type="dxa"/>
          </w:tcPr>
          <w:p w14:paraId="52E0028E" w14:textId="2D338E00"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C1F86BE" w14:textId="7DC03C8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this function have a role description?</w:t>
            </w:r>
          </w:p>
        </w:tc>
        <w:tc>
          <w:tcPr>
            <w:tcW w:w="530" w:type="dxa"/>
            <w:shd w:val="clear" w:color="auto" w:fill="auto"/>
          </w:tcPr>
          <w:p w14:paraId="6081117F"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2891352"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023C7B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DF9DED2" w14:textId="6428A2D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55E6025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E502398" w14:textId="77777777" w:rsidTr="005636CA">
        <w:tc>
          <w:tcPr>
            <w:tcW w:w="728" w:type="dxa"/>
          </w:tcPr>
          <w:p w14:paraId="78D5F57E" w14:textId="5170758D"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182DCB9" w14:textId="76CEDBD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Can this person demonstrate an understanding of biosecurity risk management practice?</w:t>
            </w:r>
          </w:p>
        </w:tc>
        <w:tc>
          <w:tcPr>
            <w:tcW w:w="530" w:type="dxa"/>
            <w:shd w:val="clear" w:color="auto" w:fill="auto"/>
          </w:tcPr>
          <w:p w14:paraId="045A78C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DD74BE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CD47CC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10CC5CD" w14:textId="24F1ECA9"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20D307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217209B" w14:textId="77777777" w:rsidTr="005636CA">
        <w:tc>
          <w:tcPr>
            <w:tcW w:w="728" w:type="dxa"/>
          </w:tcPr>
          <w:p w14:paraId="4E458E05" w14:textId="452DD9C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501700C" w14:textId="4337C9C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 register of authorised persons maintained?</w:t>
            </w:r>
          </w:p>
        </w:tc>
        <w:tc>
          <w:tcPr>
            <w:tcW w:w="530" w:type="dxa"/>
            <w:shd w:val="clear" w:color="auto" w:fill="auto"/>
          </w:tcPr>
          <w:p w14:paraId="433454E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9AAD66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FFB691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1826F26" w14:textId="4EE28D3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43EEE610"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4E36E571" w14:textId="77777777" w:rsidTr="005636CA">
        <w:tc>
          <w:tcPr>
            <w:tcW w:w="728" w:type="dxa"/>
            <w:shd w:val="clear" w:color="auto" w:fill="C5E0B3"/>
          </w:tcPr>
          <w:p w14:paraId="35C3203F" w14:textId="6B69A71E"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4535" w:type="dxa"/>
            <w:shd w:val="clear" w:color="auto" w:fill="C5E0B3"/>
            <w:hideMark/>
          </w:tcPr>
          <w:p w14:paraId="65B3367F" w14:textId="5D6639C5"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Worker Training</w:t>
            </w:r>
          </w:p>
        </w:tc>
        <w:tc>
          <w:tcPr>
            <w:tcW w:w="530" w:type="dxa"/>
            <w:shd w:val="clear" w:color="auto" w:fill="C5E0B3"/>
          </w:tcPr>
          <w:p w14:paraId="273E9DF3" w14:textId="154937C2"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C5E0B3"/>
            <w:hideMark/>
          </w:tcPr>
          <w:p w14:paraId="283E37C3" w14:textId="0B173B43"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543" w:type="dxa"/>
            <w:shd w:val="clear" w:color="auto" w:fill="C5E0B3"/>
          </w:tcPr>
          <w:p w14:paraId="2F9951DA" w14:textId="06DA9874"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770" w:type="dxa"/>
            <w:shd w:val="clear" w:color="auto" w:fill="C5E0B3"/>
            <w:hideMark/>
          </w:tcPr>
          <w:p w14:paraId="48AC5C97" w14:textId="215200A1" w:rsidR="0029222C" w:rsidRPr="0029222C" w:rsidRDefault="0029222C" w:rsidP="00DB04AF">
            <w:pPr>
              <w:spacing w:before="80" w:after="80" w:line="240" w:lineRule="auto"/>
              <w:rPr>
                <w:rFonts w:asciiTheme="majorHAnsi" w:eastAsia="Times New Roman" w:hAnsiTheme="majorHAnsi" w:cstheme="majorHAnsi"/>
                <w:sz w:val="20"/>
                <w:szCs w:val="20"/>
                <w:lang w:val="en-NZ" w:eastAsia="en-NZ"/>
              </w:rPr>
            </w:pPr>
          </w:p>
        </w:tc>
        <w:tc>
          <w:tcPr>
            <w:tcW w:w="2268" w:type="dxa"/>
            <w:shd w:val="clear" w:color="auto" w:fill="C5E0B3"/>
            <w:hideMark/>
          </w:tcPr>
          <w:p w14:paraId="1768E367" w14:textId="77777777" w:rsidR="0029222C" w:rsidRPr="0029222C" w:rsidRDefault="0029222C" w:rsidP="00DB04AF">
            <w:pPr>
              <w:spacing w:before="80" w:after="8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6.3</w:t>
            </w:r>
          </w:p>
        </w:tc>
      </w:tr>
      <w:tr w:rsidR="0029222C" w:rsidRPr="00E56198" w14:paraId="04402624" w14:textId="77777777" w:rsidTr="005636CA">
        <w:tc>
          <w:tcPr>
            <w:tcW w:w="728" w:type="dxa"/>
          </w:tcPr>
          <w:p w14:paraId="631DB541" w14:textId="771229F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04CBFEA" w14:textId="19B8D70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procedures in place to ensure appropriate training in biosecurity risk management?</w:t>
            </w:r>
          </w:p>
        </w:tc>
        <w:tc>
          <w:tcPr>
            <w:tcW w:w="530" w:type="dxa"/>
            <w:shd w:val="clear" w:color="auto" w:fill="auto"/>
          </w:tcPr>
          <w:p w14:paraId="3B6B28D5" w14:textId="0DBF527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90A4F65"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3A63A1E0" w14:textId="7D24A021"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CAF84AC" w14:textId="270385D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481939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5A5D4707" w14:textId="77777777" w:rsidTr="005636CA">
        <w:tc>
          <w:tcPr>
            <w:tcW w:w="728" w:type="dxa"/>
          </w:tcPr>
          <w:p w14:paraId="1A12BBE8" w14:textId="49C9C7E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FF106AC" w14:textId="05BF61A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of worker training and competency maintained and up to date?</w:t>
            </w:r>
          </w:p>
        </w:tc>
        <w:tc>
          <w:tcPr>
            <w:tcW w:w="530" w:type="dxa"/>
            <w:shd w:val="clear" w:color="auto" w:fill="auto"/>
          </w:tcPr>
          <w:p w14:paraId="4C99C30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1DB0B5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25DA97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EC4CC9A" w14:textId="0DD18CF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5EEA1CB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7B8989A6" w14:textId="77777777" w:rsidTr="005636CA">
        <w:tc>
          <w:tcPr>
            <w:tcW w:w="728" w:type="dxa"/>
            <w:shd w:val="clear" w:color="auto" w:fill="C5E0B3"/>
          </w:tcPr>
          <w:p w14:paraId="5D4B1ECE" w14:textId="49D9D2AA"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4535" w:type="dxa"/>
            <w:shd w:val="clear" w:color="auto" w:fill="C5E0B3"/>
            <w:hideMark/>
          </w:tcPr>
          <w:p w14:paraId="57E4BF6A" w14:textId="5BBF8481"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Signage</w:t>
            </w:r>
          </w:p>
        </w:tc>
        <w:tc>
          <w:tcPr>
            <w:tcW w:w="530" w:type="dxa"/>
            <w:shd w:val="clear" w:color="auto" w:fill="C5E0B3"/>
          </w:tcPr>
          <w:p w14:paraId="7D9033F3" w14:textId="77777777"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C5E0B3"/>
            <w:hideMark/>
          </w:tcPr>
          <w:p w14:paraId="2025E771"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543" w:type="dxa"/>
            <w:shd w:val="clear" w:color="auto" w:fill="C5E0B3"/>
          </w:tcPr>
          <w:p w14:paraId="2E2780B2"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770" w:type="dxa"/>
            <w:shd w:val="clear" w:color="auto" w:fill="C5E0B3"/>
            <w:hideMark/>
          </w:tcPr>
          <w:p w14:paraId="6FD367F8" w14:textId="0C93DF32" w:rsidR="0029222C" w:rsidRPr="0029222C" w:rsidRDefault="0029222C" w:rsidP="00DB04AF">
            <w:pPr>
              <w:spacing w:before="80" w:after="80" w:line="240" w:lineRule="auto"/>
              <w:rPr>
                <w:rFonts w:asciiTheme="majorHAnsi" w:eastAsia="Times New Roman" w:hAnsiTheme="majorHAnsi" w:cstheme="majorHAnsi"/>
                <w:sz w:val="20"/>
                <w:szCs w:val="20"/>
                <w:lang w:val="en-NZ" w:eastAsia="en-NZ"/>
              </w:rPr>
            </w:pPr>
          </w:p>
        </w:tc>
        <w:tc>
          <w:tcPr>
            <w:tcW w:w="2268" w:type="dxa"/>
            <w:shd w:val="clear" w:color="auto" w:fill="C5E0B3"/>
            <w:hideMark/>
          </w:tcPr>
          <w:p w14:paraId="1C4879BA" w14:textId="77777777" w:rsidR="0029222C" w:rsidRPr="0029222C" w:rsidRDefault="0029222C" w:rsidP="00DB04AF">
            <w:pPr>
              <w:spacing w:before="80" w:after="8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6.4</w:t>
            </w:r>
          </w:p>
        </w:tc>
      </w:tr>
      <w:tr w:rsidR="0029222C" w:rsidRPr="00E56198" w14:paraId="4A65F234" w14:textId="77777777" w:rsidTr="005636CA">
        <w:tc>
          <w:tcPr>
            <w:tcW w:w="728" w:type="dxa"/>
          </w:tcPr>
          <w:p w14:paraId="10702DE4" w14:textId="2177B38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37D8609" w14:textId="25E9ABC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signs posted at nursery entrances?</w:t>
            </w:r>
          </w:p>
        </w:tc>
        <w:tc>
          <w:tcPr>
            <w:tcW w:w="530" w:type="dxa"/>
            <w:shd w:val="clear" w:color="auto" w:fill="auto"/>
          </w:tcPr>
          <w:p w14:paraId="518BD0A0" w14:textId="7FCAAB5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BCF5D4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38DE42D6" w14:textId="01201F15"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A45949D" w14:textId="5C47D73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A632540"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3FFFBDFF" w14:textId="77777777" w:rsidTr="005636CA">
        <w:tc>
          <w:tcPr>
            <w:tcW w:w="728" w:type="dxa"/>
            <w:shd w:val="clear" w:color="auto" w:fill="C5E0B3"/>
          </w:tcPr>
          <w:p w14:paraId="3D765077" w14:textId="71BA95F2" w:rsidR="0029222C" w:rsidRPr="00612C7C" w:rsidRDefault="0029222C" w:rsidP="00DB04AF">
            <w:pPr>
              <w:pStyle w:val="ListParagraph"/>
              <w:spacing w:before="80" w:after="8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C5E0B3"/>
            <w:hideMark/>
          </w:tcPr>
          <w:p w14:paraId="7478E6E9" w14:textId="3A9D3E93"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Visitors</w:t>
            </w:r>
          </w:p>
        </w:tc>
        <w:tc>
          <w:tcPr>
            <w:tcW w:w="530" w:type="dxa"/>
            <w:shd w:val="clear" w:color="auto" w:fill="C5E0B3"/>
          </w:tcPr>
          <w:p w14:paraId="5D3F62E4" w14:textId="77777777"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C5E0B3"/>
            <w:hideMark/>
          </w:tcPr>
          <w:p w14:paraId="63C1B48B"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543" w:type="dxa"/>
            <w:shd w:val="clear" w:color="auto" w:fill="C5E0B3"/>
          </w:tcPr>
          <w:p w14:paraId="1D61FB88"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770" w:type="dxa"/>
            <w:shd w:val="clear" w:color="auto" w:fill="C5E0B3"/>
            <w:hideMark/>
          </w:tcPr>
          <w:p w14:paraId="1BE42836" w14:textId="7DC68CE7" w:rsidR="0029222C" w:rsidRPr="0029222C" w:rsidRDefault="0029222C" w:rsidP="00DB04AF">
            <w:pPr>
              <w:spacing w:before="80" w:after="80" w:line="240" w:lineRule="auto"/>
              <w:rPr>
                <w:rFonts w:asciiTheme="majorHAnsi" w:eastAsia="Times New Roman" w:hAnsiTheme="majorHAnsi" w:cstheme="majorHAnsi"/>
                <w:sz w:val="20"/>
                <w:szCs w:val="20"/>
                <w:lang w:val="en-NZ" w:eastAsia="en-NZ"/>
              </w:rPr>
            </w:pPr>
          </w:p>
        </w:tc>
        <w:tc>
          <w:tcPr>
            <w:tcW w:w="2268" w:type="dxa"/>
            <w:shd w:val="clear" w:color="auto" w:fill="C5E0B3"/>
            <w:hideMark/>
          </w:tcPr>
          <w:p w14:paraId="1AE76826" w14:textId="77777777" w:rsidR="0029222C" w:rsidRPr="0029222C" w:rsidRDefault="0029222C" w:rsidP="00DB04AF">
            <w:pPr>
              <w:spacing w:before="80" w:after="8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6.5</w:t>
            </w:r>
          </w:p>
        </w:tc>
      </w:tr>
      <w:tr w:rsidR="0029222C" w:rsidRPr="00E56198" w14:paraId="2B50E55B" w14:textId="77777777" w:rsidTr="005636CA">
        <w:tc>
          <w:tcPr>
            <w:tcW w:w="728" w:type="dxa"/>
          </w:tcPr>
          <w:p w14:paraId="4BA8A3CB" w14:textId="005E7AC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118F2EF" w14:textId="7EF9AE8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visitors made aware of biosecurity requirements?</w:t>
            </w:r>
          </w:p>
        </w:tc>
        <w:tc>
          <w:tcPr>
            <w:tcW w:w="530" w:type="dxa"/>
            <w:shd w:val="clear" w:color="auto" w:fill="auto"/>
          </w:tcPr>
          <w:p w14:paraId="252C90FE" w14:textId="1D1B1C5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9C335C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0F4225EE" w14:textId="48551D4E"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2B398FC" w14:textId="5476E703"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F00DA6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E2FB1F0" w14:textId="77777777" w:rsidTr="005636CA">
        <w:tc>
          <w:tcPr>
            <w:tcW w:w="728" w:type="dxa"/>
          </w:tcPr>
          <w:p w14:paraId="694BAA02" w14:textId="703A8DA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0300898" w14:textId="1FA0723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procedures to manage risks posed by visitors?</w:t>
            </w:r>
          </w:p>
        </w:tc>
        <w:tc>
          <w:tcPr>
            <w:tcW w:w="530" w:type="dxa"/>
            <w:shd w:val="clear" w:color="auto" w:fill="auto"/>
          </w:tcPr>
          <w:p w14:paraId="3DC670C8" w14:textId="341B0E3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0E1800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131BB285" w14:textId="0452076B"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4E91F33" w14:textId="5BBA910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E5EB4D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2614E41" w14:textId="77777777" w:rsidTr="005636CA">
        <w:tc>
          <w:tcPr>
            <w:tcW w:w="728" w:type="dxa"/>
          </w:tcPr>
          <w:p w14:paraId="46239E8C" w14:textId="1BED8A3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2445BA8" w14:textId="16C607B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 visitor register maintained?</w:t>
            </w:r>
          </w:p>
        </w:tc>
        <w:tc>
          <w:tcPr>
            <w:tcW w:w="530" w:type="dxa"/>
            <w:shd w:val="clear" w:color="auto" w:fill="auto"/>
          </w:tcPr>
          <w:p w14:paraId="337CF0A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B283DF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0EBE73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45A2C2F" w14:textId="18BCDCA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325DC45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bl>
    <w:p w14:paraId="73F3FE2A" w14:textId="77777777" w:rsidR="00672EDB" w:rsidRDefault="00672EDB">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35"/>
        <w:gridCol w:w="530"/>
        <w:gridCol w:w="530"/>
        <w:gridCol w:w="543"/>
        <w:gridCol w:w="770"/>
        <w:gridCol w:w="2268"/>
      </w:tblGrid>
      <w:tr w:rsidR="0029222C" w:rsidRPr="00612C7C" w14:paraId="46B18418" w14:textId="77777777" w:rsidTr="005636CA">
        <w:tc>
          <w:tcPr>
            <w:tcW w:w="728" w:type="dxa"/>
            <w:shd w:val="clear" w:color="auto" w:fill="F7931D"/>
          </w:tcPr>
          <w:p w14:paraId="3D4162C9" w14:textId="36F51A05" w:rsidR="0029222C" w:rsidRPr="00612C7C" w:rsidRDefault="0029222C" w:rsidP="0029222C">
            <w:pPr>
              <w:pStyle w:val="ListParagraph"/>
              <w:numPr>
                <w:ilvl w:val="0"/>
                <w:numId w:val="3"/>
              </w:numPr>
              <w:spacing w:before="120" w:after="120" w:line="240" w:lineRule="auto"/>
              <w:ind w:left="0" w:firstLine="0"/>
              <w:contextualSpacing w:val="0"/>
              <w:rPr>
                <w:rFonts w:asciiTheme="majorHAnsi" w:eastAsia="Times New Roman" w:hAnsiTheme="majorHAnsi" w:cstheme="majorHAnsi"/>
                <w:b/>
                <w:bCs/>
                <w:color w:val="FFFFFF" w:themeColor="background1"/>
                <w:sz w:val="28"/>
                <w:szCs w:val="28"/>
                <w:lang w:val="en-NZ" w:eastAsia="en-NZ"/>
              </w:rPr>
            </w:pPr>
          </w:p>
        </w:tc>
        <w:tc>
          <w:tcPr>
            <w:tcW w:w="4535" w:type="dxa"/>
            <w:shd w:val="clear" w:color="auto" w:fill="F7931D"/>
            <w:hideMark/>
          </w:tcPr>
          <w:p w14:paraId="784E5227" w14:textId="5F86463C"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r w:rsidRPr="00612C7C">
              <w:rPr>
                <w:rFonts w:asciiTheme="majorHAnsi" w:eastAsia="Times New Roman" w:hAnsiTheme="majorHAnsi" w:cstheme="majorHAnsi"/>
                <w:b/>
                <w:bCs/>
                <w:color w:val="FFFFFF" w:themeColor="background1"/>
                <w:sz w:val="28"/>
                <w:szCs w:val="28"/>
                <w:lang w:val="en-NZ" w:eastAsia="en-NZ"/>
              </w:rPr>
              <w:t>BIOSECURITY MANAGEMENT FUNDAMENTALS</w:t>
            </w:r>
          </w:p>
        </w:tc>
        <w:tc>
          <w:tcPr>
            <w:tcW w:w="530" w:type="dxa"/>
            <w:shd w:val="clear" w:color="auto" w:fill="F7931D"/>
          </w:tcPr>
          <w:p w14:paraId="6FB28E23"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shd w:val="clear" w:color="auto" w:fill="F7931D"/>
            <w:hideMark/>
          </w:tcPr>
          <w:p w14:paraId="3003CB2E"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shd w:val="clear" w:color="auto" w:fill="F7931D"/>
          </w:tcPr>
          <w:p w14:paraId="55A5AFD1"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0" w:type="dxa"/>
            <w:shd w:val="clear" w:color="auto" w:fill="F7931D"/>
            <w:hideMark/>
          </w:tcPr>
          <w:p w14:paraId="4F9E5278" w14:textId="114E1D26"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F7931D"/>
            <w:hideMark/>
          </w:tcPr>
          <w:p w14:paraId="07CEABBA" w14:textId="77777777"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672EDB" w:rsidRPr="005636CA" w14:paraId="1C8FB87D" w14:textId="77777777" w:rsidTr="00F46426">
        <w:tc>
          <w:tcPr>
            <w:tcW w:w="728" w:type="dxa"/>
            <w:shd w:val="clear" w:color="auto" w:fill="auto"/>
          </w:tcPr>
          <w:p w14:paraId="5E85227F" w14:textId="77777777" w:rsidR="00672EDB" w:rsidRPr="005636CA" w:rsidRDefault="00672EDB"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SEQ</w:t>
            </w:r>
          </w:p>
        </w:tc>
        <w:tc>
          <w:tcPr>
            <w:tcW w:w="4535" w:type="dxa"/>
            <w:shd w:val="clear" w:color="auto" w:fill="auto"/>
          </w:tcPr>
          <w:p w14:paraId="3489559A"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13A5CB44" w14:textId="77777777" w:rsidR="00672EDB" w:rsidRPr="005636CA" w:rsidRDefault="00672EDB" w:rsidP="00F46426">
            <w:pPr>
              <w:spacing w:before="120" w:after="120" w:line="240" w:lineRule="auto"/>
              <w:jc w:val="center"/>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5A73ACC5" w14:textId="77777777" w:rsidR="00672EDB" w:rsidRPr="005636CA" w:rsidRDefault="00672EDB" w:rsidP="00F46426">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22B7DCD5" w14:textId="77777777" w:rsidR="00672EDB" w:rsidRPr="005636CA" w:rsidRDefault="00672EDB" w:rsidP="00F46426">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029F9400" w14:textId="77777777" w:rsidR="00672EDB" w:rsidRPr="005636CA" w:rsidRDefault="00672EDB" w:rsidP="00F46426">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3EFD7574"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612C7C" w14:paraId="2873B449" w14:textId="77777777" w:rsidTr="005636CA">
        <w:tc>
          <w:tcPr>
            <w:tcW w:w="728" w:type="dxa"/>
            <w:shd w:val="clear" w:color="auto" w:fill="FFE599"/>
          </w:tcPr>
          <w:p w14:paraId="53197852" w14:textId="1CA408A9"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FFE599"/>
            <w:hideMark/>
          </w:tcPr>
          <w:p w14:paraId="42AFEF6C" w14:textId="10777D95"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Systems Approach</w:t>
            </w:r>
          </w:p>
        </w:tc>
        <w:tc>
          <w:tcPr>
            <w:tcW w:w="530" w:type="dxa"/>
            <w:shd w:val="clear" w:color="auto" w:fill="FFE599"/>
          </w:tcPr>
          <w:p w14:paraId="7280E390"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FFE599"/>
            <w:hideMark/>
          </w:tcPr>
          <w:p w14:paraId="55A709A4"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FFE599"/>
          </w:tcPr>
          <w:p w14:paraId="2E341099"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FFE599"/>
            <w:hideMark/>
          </w:tcPr>
          <w:p w14:paraId="501E73FD" w14:textId="12BB383A"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FFE599"/>
            <w:hideMark/>
          </w:tcPr>
          <w:p w14:paraId="3B5493E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7.1</w:t>
            </w:r>
          </w:p>
        </w:tc>
      </w:tr>
      <w:tr w:rsidR="0029222C" w:rsidRPr="00E56198" w14:paraId="59C1C07B" w14:textId="77777777" w:rsidTr="005636CA">
        <w:tc>
          <w:tcPr>
            <w:tcW w:w="728" w:type="dxa"/>
          </w:tcPr>
          <w:p w14:paraId="45EA0050" w14:textId="2F54C77D"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6FC14B6A" w14:textId="1329CEA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Has the nursery implemented a systematic approach biosecurity risk management?</w:t>
            </w:r>
          </w:p>
        </w:tc>
        <w:tc>
          <w:tcPr>
            <w:tcW w:w="530" w:type="dxa"/>
            <w:shd w:val="clear" w:color="auto" w:fill="auto"/>
          </w:tcPr>
          <w:p w14:paraId="657707C8" w14:textId="0CFE5C2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272819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68B0D172" w14:textId="59F336C9"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DFB17E4" w14:textId="52782B2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4D048D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38356E7" w14:textId="77777777" w:rsidTr="005636CA">
        <w:tc>
          <w:tcPr>
            <w:tcW w:w="728" w:type="dxa"/>
          </w:tcPr>
          <w:p w14:paraId="47FE413F" w14:textId="5FC9C1A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7EA63FF" w14:textId="3D1ACB8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an up-to-date and active Nursery Manual and/or body of evidence to support biosecurity risk management?</w:t>
            </w:r>
          </w:p>
        </w:tc>
        <w:tc>
          <w:tcPr>
            <w:tcW w:w="530" w:type="dxa"/>
            <w:shd w:val="clear" w:color="auto" w:fill="auto"/>
          </w:tcPr>
          <w:p w14:paraId="560B2093" w14:textId="1522392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3ED99A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1537DCC4" w14:textId="6289AF95"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4A6A4E9" w14:textId="46FD2D23"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81153E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062CD1F" w14:textId="77777777" w:rsidTr="005636CA">
        <w:tc>
          <w:tcPr>
            <w:tcW w:w="728" w:type="dxa"/>
          </w:tcPr>
          <w:p w14:paraId="7EAD474A" w14:textId="671E2834"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24FFE82" w14:textId="0019F3D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Has the nursery completed at least one internal Scheme self-assessment in the past 12 months and documented any non-conformances and actions for improvement?</w:t>
            </w:r>
          </w:p>
        </w:tc>
        <w:tc>
          <w:tcPr>
            <w:tcW w:w="530" w:type="dxa"/>
            <w:shd w:val="clear" w:color="auto" w:fill="auto"/>
          </w:tcPr>
          <w:p w14:paraId="11E3A2F0" w14:textId="5CF6959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4EE7F4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460C40B9" w14:textId="5721DCEA"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6147038" w14:textId="596BB01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922145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CC82224" w14:textId="77777777" w:rsidTr="005636CA">
        <w:tc>
          <w:tcPr>
            <w:tcW w:w="728" w:type="dxa"/>
          </w:tcPr>
          <w:p w14:paraId="6050E0CB" w14:textId="170A330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F84B58C" w14:textId="5894D23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an internal biosecurity risk assessment undertaken annually?</w:t>
            </w:r>
          </w:p>
        </w:tc>
        <w:tc>
          <w:tcPr>
            <w:tcW w:w="530" w:type="dxa"/>
            <w:shd w:val="clear" w:color="auto" w:fill="auto"/>
          </w:tcPr>
          <w:p w14:paraId="013593C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F72090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94E471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9F5E671" w14:textId="5CEB53B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5996373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3488EFD" w14:textId="77777777" w:rsidTr="005636CA">
        <w:tc>
          <w:tcPr>
            <w:tcW w:w="728" w:type="dxa"/>
          </w:tcPr>
          <w:p w14:paraId="5AFC1D09" w14:textId="193D265A"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63E61C70" w14:textId="2D7B534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 xml:space="preserve">Are biosecurity risk management records maintained </w:t>
            </w:r>
            <w:r w:rsidR="00ED6E5C">
              <w:rPr>
                <w:rFonts w:asciiTheme="majorHAnsi" w:eastAsia="Times New Roman" w:hAnsiTheme="majorHAnsi" w:cstheme="majorHAnsi"/>
                <w:color w:val="000000"/>
                <w:sz w:val="20"/>
                <w:szCs w:val="20"/>
                <w:lang w:val="en-NZ" w:eastAsia="en-NZ"/>
              </w:rPr>
              <w:t>as required by the Standard</w:t>
            </w:r>
            <w:r w:rsidRPr="00E56198">
              <w:rPr>
                <w:rFonts w:asciiTheme="majorHAnsi" w:eastAsia="Times New Roman" w:hAnsiTheme="majorHAnsi" w:cstheme="majorHAnsi"/>
                <w:color w:val="000000"/>
                <w:sz w:val="20"/>
                <w:szCs w:val="20"/>
                <w:lang w:val="en-NZ" w:eastAsia="en-NZ"/>
              </w:rPr>
              <w:t>?</w:t>
            </w:r>
            <w:r w:rsidR="00ED6E5C">
              <w:rPr>
                <w:rFonts w:asciiTheme="majorHAnsi" w:eastAsia="Times New Roman" w:hAnsiTheme="majorHAnsi" w:cstheme="majorHAnsi"/>
                <w:color w:val="000000"/>
                <w:sz w:val="20"/>
                <w:szCs w:val="20"/>
                <w:lang w:val="en-NZ" w:eastAsia="en-NZ"/>
              </w:rPr>
              <w:t xml:space="preserve">  (That is, traceability records for 7 years, other records for 3 years)</w:t>
            </w:r>
          </w:p>
        </w:tc>
        <w:tc>
          <w:tcPr>
            <w:tcW w:w="530" w:type="dxa"/>
            <w:shd w:val="clear" w:color="auto" w:fill="auto"/>
          </w:tcPr>
          <w:p w14:paraId="0DDDE3A9"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4737E3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CB8B79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431156C" w14:textId="022F20F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A0F79F8" w14:textId="3F0F982C" w:rsidR="0029222C" w:rsidRPr="0029222C" w:rsidRDefault="00ED6E5C" w:rsidP="0029222C">
            <w:pPr>
              <w:spacing w:before="120" w:after="120" w:line="240" w:lineRule="auto"/>
              <w:rPr>
                <w:rFonts w:asciiTheme="majorHAnsi" w:eastAsia="Times New Roman" w:hAnsiTheme="majorHAnsi" w:cstheme="majorHAnsi"/>
                <w:color w:val="000000"/>
                <w:sz w:val="20"/>
                <w:szCs w:val="20"/>
                <w:lang w:val="en-NZ" w:eastAsia="en-NZ"/>
              </w:rPr>
            </w:pPr>
            <w:r>
              <w:rPr>
                <w:rFonts w:asciiTheme="majorHAnsi" w:eastAsia="Times New Roman" w:hAnsiTheme="majorHAnsi" w:cstheme="majorHAnsi"/>
                <w:color w:val="000000"/>
                <w:sz w:val="20"/>
                <w:szCs w:val="20"/>
                <w:lang w:val="en-NZ" w:eastAsia="en-NZ"/>
              </w:rPr>
              <w:t>See also Appendix 1</w:t>
            </w:r>
          </w:p>
        </w:tc>
      </w:tr>
      <w:tr w:rsidR="0029222C" w:rsidRPr="00612C7C" w14:paraId="73A2A41B" w14:textId="77777777" w:rsidTr="005636CA">
        <w:tc>
          <w:tcPr>
            <w:tcW w:w="728" w:type="dxa"/>
            <w:shd w:val="clear" w:color="auto" w:fill="FFE599"/>
          </w:tcPr>
          <w:p w14:paraId="3E77F7BC" w14:textId="29A78E8D"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4535" w:type="dxa"/>
            <w:shd w:val="clear" w:color="auto" w:fill="FFE599"/>
            <w:hideMark/>
          </w:tcPr>
          <w:p w14:paraId="687EFC8D" w14:textId="14F2B78A"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Hygiene</w:t>
            </w:r>
          </w:p>
        </w:tc>
        <w:tc>
          <w:tcPr>
            <w:tcW w:w="530" w:type="dxa"/>
            <w:shd w:val="clear" w:color="auto" w:fill="FFE599"/>
          </w:tcPr>
          <w:p w14:paraId="6AAB8C9B"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FFE599"/>
            <w:hideMark/>
          </w:tcPr>
          <w:p w14:paraId="523DF8EA"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FFE599"/>
          </w:tcPr>
          <w:p w14:paraId="50DEF89C"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FFE599"/>
            <w:hideMark/>
          </w:tcPr>
          <w:p w14:paraId="734A8DEA" w14:textId="5D567FB6"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FFE599"/>
            <w:hideMark/>
          </w:tcPr>
          <w:p w14:paraId="0E33441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7.2</w:t>
            </w:r>
          </w:p>
        </w:tc>
      </w:tr>
      <w:tr w:rsidR="0029222C" w:rsidRPr="00E56198" w14:paraId="3984B460" w14:textId="77777777" w:rsidTr="005636CA">
        <w:tc>
          <w:tcPr>
            <w:tcW w:w="728" w:type="dxa"/>
          </w:tcPr>
          <w:p w14:paraId="73C5ABC7" w14:textId="591CC65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9ED99E9" w14:textId="1B67AF8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documented hygiene procedures and evidence to show they are used?</w:t>
            </w:r>
          </w:p>
        </w:tc>
        <w:tc>
          <w:tcPr>
            <w:tcW w:w="530" w:type="dxa"/>
            <w:shd w:val="clear" w:color="auto" w:fill="auto"/>
          </w:tcPr>
          <w:p w14:paraId="1B3647A7" w14:textId="7AD552D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C679A8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7E5E629E" w14:textId="4924EB8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4674AC3" w14:textId="5702350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19AC074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622D9EF9" w14:textId="77777777" w:rsidTr="005636CA">
        <w:tc>
          <w:tcPr>
            <w:tcW w:w="728" w:type="dxa"/>
            <w:shd w:val="clear" w:color="auto" w:fill="D9D9D9" w:themeFill="background1" w:themeFillShade="D9"/>
          </w:tcPr>
          <w:p w14:paraId="3AE2B9C9" w14:textId="63FE7BC9"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76D87CC7" w14:textId="015BD40D"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Nursery site</w:t>
            </w:r>
          </w:p>
        </w:tc>
        <w:tc>
          <w:tcPr>
            <w:tcW w:w="530" w:type="dxa"/>
            <w:shd w:val="clear" w:color="auto" w:fill="D9D9D9" w:themeFill="background1" w:themeFillShade="D9"/>
          </w:tcPr>
          <w:p w14:paraId="6A37C3D2"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78602DEC"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6CCABA00"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3DEBADF0" w14:textId="76CD89F5"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157C9DF7"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4C1204A5" w14:textId="77777777" w:rsidTr="005636CA">
        <w:tc>
          <w:tcPr>
            <w:tcW w:w="728" w:type="dxa"/>
          </w:tcPr>
          <w:p w14:paraId="7DB6EAA3" w14:textId="0725875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E146D8D" w14:textId="26FE1D4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growing areas adequately managed to mitigate the risk of weeds and weed seeds being transferred through the nursery and with dispatched plants?</w:t>
            </w:r>
          </w:p>
        </w:tc>
        <w:tc>
          <w:tcPr>
            <w:tcW w:w="530" w:type="dxa"/>
            <w:shd w:val="clear" w:color="auto" w:fill="auto"/>
          </w:tcPr>
          <w:p w14:paraId="10BB7A1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346885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8BECD0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642E98F" w14:textId="1B241FC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5006C9B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3ECCCC3C" w14:textId="77777777" w:rsidTr="005636CA">
        <w:tc>
          <w:tcPr>
            <w:tcW w:w="728" w:type="dxa"/>
            <w:shd w:val="clear" w:color="auto" w:fill="D9D9D9" w:themeFill="background1" w:themeFillShade="D9"/>
          </w:tcPr>
          <w:p w14:paraId="58800D6E" w14:textId="465909DD"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6A0333CC" w14:textId="6D545CFB"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Access</w:t>
            </w:r>
          </w:p>
        </w:tc>
        <w:tc>
          <w:tcPr>
            <w:tcW w:w="530" w:type="dxa"/>
            <w:shd w:val="clear" w:color="auto" w:fill="D9D9D9" w:themeFill="background1" w:themeFillShade="D9"/>
          </w:tcPr>
          <w:p w14:paraId="17E6FFB0"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13EBCFF8"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7DBC3075"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0E7414D2" w14:textId="03C2B85D"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164F70D1"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184085ED" w14:textId="77777777" w:rsidTr="005636CA">
        <w:tc>
          <w:tcPr>
            <w:tcW w:w="728" w:type="dxa"/>
          </w:tcPr>
          <w:p w14:paraId="0C043893" w14:textId="7F0764ED"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D81D25D" w14:textId="439025B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access to work and growing areas appropriately managed?</w:t>
            </w:r>
          </w:p>
        </w:tc>
        <w:tc>
          <w:tcPr>
            <w:tcW w:w="530" w:type="dxa"/>
            <w:shd w:val="clear" w:color="auto" w:fill="auto"/>
          </w:tcPr>
          <w:p w14:paraId="486FFDD2" w14:textId="64D8CB0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B69386F"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767E5F77" w14:textId="286C70D0"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CD372B8" w14:textId="6512721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6E4E3F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ABC4377" w14:textId="77777777" w:rsidTr="005636CA">
        <w:tc>
          <w:tcPr>
            <w:tcW w:w="728" w:type="dxa"/>
          </w:tcPr>
          <w:p w14:paraId="73BC8BA6" w14:textId="7E84419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5857B76" w14:textId="18FB176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vehicles that enter work and growing areas monitored for pests, soil or plant debris?</w:t>
            </w:r>
          </w:p>
        </w:tc>
        <w:tc>
          <w:tcPr>
            <w:tcW w:w="530" w:type="dxa"/>
            <w:shd w:val="clear" w:color="auto" w:fill="auto"/>
          </w:tcPr>
          <w:p w14:paraId="6CDE0AA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D4C5A2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DA99EE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A135025" w14:textId="1612C0C2"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1F6699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2F622D49" w14:textId="77777777" w:rsidTr="005636CA">
        <w:tc>
          <w:tcPr>
            <w:tcW w:w="728" w:type="dxa"/>
            <w:shd w:val="clear" w:color="auto" w:fill="D9D9D9" w:themeFill="background1" w:themeFillShade="D9"/>
          </w:tcPr>
          <w:p w14:paraId="5B2A2E3C" w14:textId="5739E388"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5D46A341" w14:textId="23464DFA"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Personnel</w:t>
            </w:r>
          </w:p>
        </w:tc>
        <w:tc>
          <w:tcPr>
            <w:tcW w:w="530" w:type="dxa"/>
            <w:shd w:val="clear" w:color="auto" w:fill="D9D9D9" w:themeFill="background1" w:themeFillShade="D9"/>
          </w:tcPr>
          <w:p w14:paraId="79F1E454"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4FD1640C"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06BB1427"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7DDE1ED0" w14:textId="1CFFE62E"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4D5102EE"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2CB5A4EE" w14:textId="77777777" w:rsidTr="005636CA">
        <w:tc>
          <w:tcPr>
            <w:tcW w:w="728" w:type="dxa"/>
          </w:tcPr>
          <w:p w14:paraId="3BD5C395" w14:textId="7BD80257"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9366F5A" w14:textId="52EBC9C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 xml:space="preserve">Is there adequate supervision of nursery </w:t>
            </w:r>
            <w:r w:rsidR="00CC4DEF" w:rsidRPr="00E56198">
              <w:rPr>
                <w:rFonts w:asciiTheme="majorHAnsi" w:eastAsia="Times New Roman" w:hAnsiTheme="majorHAnsi" w:cstheme="majorHAnsi"/>
                <w:color w:val="000000"/>
                <w:sz w:val="20"/>
                <w:szCs w:val="20"/>
                <w:lang w:val="en-NZ" w:eastAsia="en-NZ"/>
              </w:rPr>
              <w:t>hygiene</w:t>
            </w:r>
            <w:r w:rsidRPr="00E56198">
              <w:rPr>
                <w:rFonts w:asciiTheme="majorHAnsi" w:eastAsia="Times New Roman" w:hAnsiTheme="majorHAnsi" w:cstheme="majorHAnsi"/>
                <w:color w:val="000000"/>
                <w:sz w:val="20"/>
                <w:szCs w:val="20"/>
                <w:lang w:val="en-NZ" w:eastAsia="en-NZ"/>
              </w:rPr>
              <w:t xml:space="preserve"> practices?</w:t>
            </w:r>
          </w:p>
        </w:tc>
        <w:tc>
          <w:tcPr>
            <w:tcW w:w="530" w:type="dxa"/>
            <w:shd w:val="clear" w:color="auto" w:fill="auto"/>
          </w:tcPr>
          <w:p w14:paraId="185AA8B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9071FD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3F4211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809210C" w14:textId="2858D022"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145957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7DD6DBC" w14:textId="77777777" w:rsidTr="005636CA">
        <w:tc>
          <w:tcPr>
            <w:tcW w:w="728" w:type="dxa"/>
          </w:tcPr>
          <w:p w14:paraId="792C677C" w14:textId="022DAEDA"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552F49D" w14:textId="12BD09C4"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 xml:space="preserve">Are instructions provided for hygiene requirements - written notices, signs and/or pictures that are displayed in the appropriate areas? </w:t>
            </w:r>
          </w:p>
        </w:tc>
        <w:tc>
          <w:tcPr>
            <w:tcW w:w="530" w:type="dxa"/>
            <w:shd w:val="clear" w:color="auto" w:fill="auto"/>
          </w:tcPr>
          <w:p w14:paraId="4A7EFAF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46F681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4BF3DF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7BDF935" w14:textId="077D5E3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2E0E5CD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bl>
    <w:p w14:paraId="7C6CB56F" w14:textId="77777777" w:rsidR="007D437E" w:rsidRDefault="007D437E">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35"/>
        <w:gridCol w:w="530"/>
        <w:gridCol w:w="530"/>
        <w:gridCol w:w="543"/>
        <w:gridCol w:w="770"/>
        <w:gridCol w:w="2268"/>
      </w:tblGrid>
      <w:tr w:rsidR="00672EDB" w:rsidRPr="005636CA" w14:paraId="6CF946CF" w14:textId="77777777" w:rsidTr="00F46426">
        <w:tc>
          <w:tcPr>
            <w:tcW w:w="728" w:type="dxa"/>
            <w:shd w:val="clear" w:color="auto" w:fill="auto"/>
          </w:tcPr>
          <w:p w14:paraId="6FFCAD0D" w14:textId="695BA8EF" w:rsidR="00672EDB" w:rsidRPr="005636CA" w:rsidRDefault="00672EDB"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lastRenderedPageBreak/>
              <w:t>SEQ</w:t>
            </w:r>
          </w:p>
        </w:tc>
        <w:tc>
          <w:tcPr>
            <w:tcW w:w="4535" w:type="dxa"/>
            <w:shd w:val="clear" w:color="auto" w:fill="auto"/>
          </w:tcPr>
          <w:p w14:paraId="4B87CB40"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338D3616" w14:textId="77777777" w:rsidR="00672EDB" w:rsidRPr="005636CA" w:rsidRDefault="00672EDB" w:rsidP="00F46426">
            <w:pPr>
              <w:spacing w:before="120" w:after="120" w:line="240" w:lineRule="auto"/>
              <w:jc w:val="center"/>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4B60A9AE" w14:textId="77777777" w:rsidR="00672EDB" w:rsidRPr="005636CA" w:rsidRDefault="00672EDB" w:rsidP="00F46426">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565A612F" w14:textId="77777777" w:rsidR="00672EDB" w:rsidRPr="005636CA" w:rsidRDefault="00672EDB" w:rsidP="00F46426">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644F3445" w14:textId="77777777" w:rsidR="00672EDB" w:rsidRPr="005636CA" w:rsidRDefault="00672EDB" w:rsidP="00F46426">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4D951FFF"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E56198" w14:paraId="33FBFC97" w14:textId="77777777" w:rsidTr="005636CA">
        <w:tc>
          <w:tcPr>
            <w:tcW w:w="728" w:type="dxa"/>
          </w:tcPr>
          <w:p w14:paraId="6B3C217E" w14:textId="7A19E2F0"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799B130" w14:textId="378B049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 workers undertake appropriate hygiene management between batches, meal breaks, and start and end of days?</w:t>
            </w:r>
          </w:p>
        </w:tc>
        <w:tc>
          <w:tcPr>
            <w:tcW w:w="530" w:type="dxa"/>
            <w:shd w:val="clear" w:color="auto" w:fill="auto"/>
          </w:tcPr>
          <w:p w14:paraId="4E2F561A" w14:textId="6BF2280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907113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0828658A" w14:textId="63309C13"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0F1571C" w14:textId="4EA0147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15A78C0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5E3ED4B5" w14:textId="77777777" w:rsidTr="005636CA">
        <w:tc>
          <w:tcPr>
            <w:tcW w:w="728" w:type="dxa"/>
            <w:shd w:val="clear" w:color="auto" w:fill="D9D9D9" w:themeFill="background1" w:themeFillShade="D9"/>
          </w:tcPr>
          <w:p w14:paraId="6666D280" w14:textId="56AB12DF"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7F73B076" w14:textId="7CDDDCA6"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Equip cleaning</w:t>
            </w:r>
          </w:p>
        </w:tc>
        <w:tc>
          <w:tcPr>
            <w:tcW w:w="530" w:type="dxa"/>
            <w:shd w:val="clear" w:color="auto" w:fill="D9D9D9" w:themeFill="background1" w:themeFillShade="D9"/>
          </w:tcPr>
          <w:p w14:paraId="14458FF0"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4BAFA169"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016B4B68"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67B487E2" w14:textId="4B716EAE"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13CDCA10"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45BF93F6" w14:textId="77777777" w:rsidTr="005636CA">
        <w:tc>
          <w:tcPr>
            <w:tcW w:w="728" w:type="dxa"/>
          </w:tcPr>
          <w:p w14:paraId="36891012" w14:textId="1F507723"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CC33E3A" w14:textId="11A65EA1"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cutting and pruning tools and equipment cleaned and sanitised appropriately?</w:t>
            </w:r>
          </w:p>
        </w:tc>
        <w:tc>
          <w:tcPr>
            <w:tcW w:w="530" w:type="dxa"/>
            <w:shd w:val="clear" w:color="auto" w:fill="auto"/>
          </w:tcPr>
          <w:p w14:paraId="49373087" w14:textId="43F790BB"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54D95B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6F548335" w14:textId="5AE06DCD"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54DCDB9" w14:textId="4A58CA6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4D9E1C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3E456DF" w14:textId="77777777" w:rsidTr="005636CA">
        <w:tc>
          <w:tcPr>
            <w:tcW w:w="728" w:type="dxa"/>
          </w:tcPr>
          <w:p w14:paraId="2D59308E" w14:textId="64A11F0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6EE84E2" w14:textId="433A444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tools and equipment used in the collection of propagation materials cleaned and sanitised appropriately?</w:t>
            </w:r>
          </w:p>
        </w:tc>
        <w:tc>
          <w:tcPr>
            <w:tcW w:w="530" w:type="dxa"/>
            <w:shd w:val="clear" w:color="auto" w:fill="auto"/>
          </w:tcPr>
          <w:p w14:paraId="576C9E4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D01E5C2"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809385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D02DA7B" w14:textId="41217B5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184682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2FAF4349" w14:textId="77777777" w:rsidTr="005636CA">
        <w:tc>
          <w:tcPr>
            <w:tcW w:w="728" w:type="dxa"/>
          </w:tcPr>
          <w:p w14:paraId="4872F034" w14:textId="25603D1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6231C2FB" w14:textId="51A8813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vehicles, equipment, machinery and tools cleaned appropriately?</w:t>
            </w:r>
          </w:p>
        </w:tc>
        <w:tc>
          <w:tcPr>
            <w:tcW w:w="530" w:type="dxa"/>
            <w:shd w:val="clear" w:color="auto" w:fill="auto"/>
          </w:tcPr>
          <w:p w14:paraId="2A11F97E" w14:textId="0B78224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E9D163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8D6A133" w14:textId="6EE136B3"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17507A2" w14:textId="616E62E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51B28F4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79AA5A5" w14:textId="77777777" w:rsidTr="005636CA">
        <w:tc>
          <w:tcPr>
            <w:tcW w:w="728" w:type="dxa"/>
          </w:tcPr>
          <w:p w14:paraId="50888EEE" w14:textId="692263B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9C3D654" w14:textId="7C75DC1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vehicles, equipment and machinery inspected appropriately upon arrival and prior to moving into or between work and/or growing areas?</w:t>
            </w:r>
          </w:p>
        </w:tc>
        <w:tc>
          <w:tcPr>
            <w:tcW w:w="530" w:type="dxa"/>
            <w:shd w:val="clear" w:color="auto" w:fill="auto"/>
          </w:tcPr>
          <w:p w14:paraId="590221FE" w14:textId="1AC827E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1DEE01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09F36F3" w14:textId="50FC5A13"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04089EC" w14:textId="14D4756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6F7F41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4CDDBADB" w14:textId="77777777" w:rsidTr="005636CA">
        <w:tc>
          <w:tcPr>
            <w:tcW w:w="728" w:type="dxa"/>
            <w:shd w:val="clear" w:color="auto" w:fill="D9D9D9" w:themeFill="background1" w:themeFillShade="D9"/>
          </w:tcPr>
          <w:p w14:paraId="30042F20" w14:textId="5970165B"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583334AA" w14:textId="21E02BFC"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Waste</w:t>
            </w:r>
          </w:p>
        </w:tc>
        <w:tc>
          <w:tcPr>
            <w:tcW w:w="530" w:type="dxa"/>
            <w:shd w:val="clear" w:color="auto" w:fill="D9D9D9" w:themeFill="background1" w:themeFillShade="D9"/>
          </w:tcPr>
          <w:p w14:paraId="3F785126"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05CDEE28"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6E7B443B"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62B7AEBB" w14:textId="188642E1"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3BB72270"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6C3BFEE6" w14:textId="77777777" w:rsidTr="005636CA">
        <w:tc>
          <w:tcPr>
            <w:tcW w:w="728" w:type="dxa"/>
          </w:tcPr>
          <w:p w14:paraId="67EAD6F4" w14:textId="45C057DD"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47B846E" w14:textId="2B90AA8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plant and other organic waste disposed of and/or treated adequately?</w:t>
            </w:r>
          </w:p>
        </w:tc>
        <w:tc>
          <w:tcPr>
            <w:tcW w:w="530" w:type="dxa"/>
            <w:shd w:val="clear" w:color="auto" w:fill="auto"/>
          </w:tcPr>
          <w:p w14:paraId="219442D5" w14:textId="0BAEC90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FD4BB2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2A657046" w14:textId="7C187E3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4F8B1C0" w14:textId="7E33F26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3C7CCB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0C1DC3E9" w14:textId="77777777" w:rsidTr="005636CA">
        <w:tc>
          <w:tcPr>
            <w:tcW w:w="728" w:type="dxa"/>
            <w:shd w:val="clear" w:color="auto" w:fill="D9D9D9" w:themeFill="background1" w:themeFillShade="D9"/>
          </w:tcPr>
          <w:p w14:paraId="78C08835" w14:textId="7BF3775C"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4310AD6E" w14:textId="37454DA5"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Work areas</w:t>
            </w:r>
          </w:p>
        </w:tc>
        <w:tc>
          <w:tcPr>
            <w:tcW w:w="530" w:type="dxa"/>
            <w:shd w:val="clear" w:color="auto" w:fill="D9D9D9" w:themeFill="background1" w:themeFillShade="D9"/>
          </w:tcPr>
          <w:p w14:paraId="71DA3B3C"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5C1F6AAD"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23EDF4FA"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56734F43" w14:textId="4921A40E"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20B4A651"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23199D65" w14:textId="77777777" w:rsidTr="005636CA">
        <w:tc>
          <w:tcPr>
            <w:tcW w:w="728" w:type="dxa"/>
          </w:tcPr>
          <w:p w14:paraId="776382A6" w14:textId="49292F5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3867DC4" w14:textId="0D364E3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propagation work areas and surfaces kept clean and tidy, and sanitised where appropriate?</w:t>
            </w:r>
          </w:p>
        </w:tc>
        <w:tc>
          <w:tcPr>
            <w:tcW w:w="530" w:type="dxa"/>
            <w:shd w:val="clear" w:color="auto" w:fill="auto"/>
          </w:tcPr>
          <w:p w14:paraId="6993AAC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10CA28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0F2C3D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199A58A" w14:textId="4367368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E7074D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2E853BB" w14:textId="77777777" w:rsidTr="005636CA">
        <w:tc>
          <w:tcPr>
            <w:tcW w:w="728" w:type="dxa"/>
          </w:tcPr>
          <w:p w14:paraId="451ECE5C" w14:textId="152BD693"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8986FAC" w14:textId="3F97FF0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other work areas and surfaces kept clean and tidy, and sanitised where appropriate?</w:t>
            </w:r>
          </w:p>
        </w:tc>
        <w:tc>
          <w:tcPr>
            <w:tcW w:w="530" w:type="dxa"/>
            <w:shd w:val="clear" w:color="auto" w:fill="auto"/>
          </w:tcPr>
          <w:p w14:paraId="4B00E01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BA0CA0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C3610C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D17501D" w14:textId="3FD198D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26924A0"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5C2586E4" w14:textId="77777777" w:rsidTr="005636CA">
        <w:tc>
          <w:tcPr>
            <w:tcW w:w="728" w:type="dxa"/>
            <w:shd w:val="clear" w:color="auto" w:fill="D9D9D9" w:themeFill="background1" w:themeFillShade="D9"/>
          </w:tcPr>
          <w:p w14:paraId="1F9A55BA" w14:textId="44330886"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4F83763A" w14:textId="506EC312" w:rsidR="0029222C" w:rsidRPr="00022C04" w:rsidRDefault="005636CA"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Multiple</w:t>
            </w:r>
            <w:r w:rsidR="0029222C" w:rsidRPr="00022C04">
              <w:rPr>
                <w:rFonts w:asciiTheme="majorHAnsi" w:eastAsia="Times New Roman" w:hAnsiTheme="majorHAnsi" w:cstheme="majorHAnsi"/>
                <w:b/>
                <w:bCs/>
                <w:color w:val="000000"/>
                <w:sz w:val="20"/>
                <w:szCs w:val="20"/>
                <w:lang w:val="en-NZ" w:eastAsia="en-NZ"/>
              </w:rPr>
              <w:t xml:space="preserve"> sites</w:t>
            </w:r>
          </w:p>
        </w:tc>
        <w:tc>
          <w:tcPr>
            <w:tcW w:w="530" w:type="dxa"/>
            <w:shd w:val="clear" w:color="auto" w:fill="D9D9D9" w:themeFill="background1" w:themeFillShade="D9"/>
          </w:tcPr>
          <w:p w14:paraId="015B5DAD"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292557B8"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4F23C81B"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3C405D3D" w14:textId="5A4C04FB"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0C45BEB9"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7520CA89" w14:textId="77777777" w:rsidTr="005636CA">
        <w:tc>
          <w:tcPr>
            <w:tcW w:w="728" w:type="dxa"/>
          </w:tcPr>
          <w:p w14:paraId="2C660CB2" w14:textId="09CC24D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D45BA86" w14:textId="5CD0C84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 xml:space="preserve">Are measures in place to manage transfer risk between </w:t>
            </w:r>
            <w:r w:rsidR="005636CA" w:rsidRPr="00E56198">
              <w:rPr>
                <w:rFonts w:asciiTheme="majorHAnsi" w:eastAsia="Times New Roman" w:hAnsiTheme="majorHAnsi" w:cstheme="majorHAnsi"/>
                <w:color w:val="000000"/>
                <w:sz w:val="20"/>
                <w:szCs w:val="20"/>
                <w:lang w:val="en-NZ" w:eastAsia="en-NZ"/>
              </w:rPr>
              <w:t>multiple</w:t>
            </w:r>
            <w:r w:rsidRPr="00E56198">
              <w:rPr>
                <w:rFonts w:asciiTheme="majorHAnsi" w:eastAsia="Times New Roman" w:hAnsiTheme="majorHAnsi" w:cstheme="majorHAnsi"/>
                <w:color w:val="000000"/>
                <w:sz w:val="20"/>
                <w:szCs w:val="20"/>
                <w:lang w:val="en-NZ" w:eastAsia="en-NZ"/>
              </w:rPr>
              <w:t xml:space="preserve"> sites?</w:t>
            </w:r>
          </w:p>
        </w:tc>
        <w:tc>
          <w:tcPr>
            <w:tcW w:w="530" w:type="dxa"/>
            <w:shd w:val="clear" w:color="auto" w:fill="auto"/>
          </w:tcPr>
          <w:p w14:paraId="7711A7C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B5E7C4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8FB3FF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E091A49" w14:textId="7B486FF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E422DA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2792A25C" w14:textId="77777777" w:rsidTr="005636CA">
        <w:tc>
          <w:tcPr>
            <w:tcW w:w="728" w:type="dxa"/>
            <w:shd w:val="clear" w:color="auto" w:fill="FFE599"/>
          </w:tcPr>
          <w:p w14:paraId="79227129" w14:textId="72E09952"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FFE599"/>
            <w:hideMark/>
          </w:tcPr>
          <w:p w14:paraId="493E2C84" w14:textId="6201C654"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Crop Monitoring</w:t>
            </w:r>
          </w:p>
        </w:tc>
        <w:tc>
          <w:tcPr>
            <w:tcW w:w="530" w:type="dxa"/>
            <w:shd w:val="clear" w:color="auto" w:fill="FFE599"/>
          </w:tcPr>
          <w:p w14:paraId="713E8EF4"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FFE599"/>
            <w:hideMark/>
          </w:tcPr>
          <w:p w14:paraId="07FF2007"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FFE599"/>
          </w:tcPr>
          <w:p w14:paraId="3AC25114"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FFE599"/>
            <w:hideMark/>
          </w:tcPr>
          <w:p w14:paraId="7CF7E06A" w14:textId="29901D9E"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FFE599"/>
            <w:hideMark/>
          </w:tcPr>
          <w:p w14:paraId="4C693B5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7.3</w:t>
            </w:r>
          </w:p>
        </w:tc>
      </w:tr>
      <w:tr w:rsidR="0029222C" w:rsidRPr="00E56198" w14:paraId="56354B69" w14:textId="77777777" w:rsidTr="005636CA">
        <w:tc>
          <w:tcPr>
            <w:tcW w:w="728" w:type="dxa"/>
          </w:tcPr>
          <w:p w14:paraId="1D68A3F5" w14:textId="5B04B05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4FB9A09" w14:textId="395C1A4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documented crop monitoring procedures and evidence to show they are used?</w:t>
            </w:r>
          </w:p>
        </w:tc>
        <w:tc>
          <w:tcPr>
            <w:tcW w:w="530" w:type="dxa"/>
            <w:shd w:val="clear" w:color="auto" w:fill="auto"/>
          </w:tcPr>
          <w:p w14:paraId="03511FCB" w14:textId="4B6275F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A3D5E0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06D36BB" w14:textId="52AEF2B9"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7AAADC1" w14:textId="08F59F63"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79D89BA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496A005" w14:textId="77777777" w:rsidTr="005636CA">
        <w:tc>
          <w:tcPr>
            <w:tcW w:w="728" w:type="dxa"/>
          </w:tcPr>
          <w:p w14:paraId="48338780" w14:textId="3404B13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27F6D6B" w14:textId="5266AE24"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kept of crop monitoring activities, outcomes and corrective actions?</w:t>
            </w:r>
          </w:p>
        </w:tc>
        <w:tc>
          <w:tcPr>
            <w:tcW w:w="530" w:type="dxa"/>
            <w:shd w:val="clear" w:color="auto" w:fill="auto"/>
          </w:tcPr>
          <w:p w14:paraId="7D957603" w14:textId="1B548AE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9DD509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1CA6707D" w14:textId="1CA28F08"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71EC67D" w14:textId="097DCA90"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2B16C0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6C3BF5E" w14:textId="77777777" w:rsidTr="005636CA">
        <w:tc>
          <w:tcPr>
            <w:tcW w:w="728" w:type="dxa"/>
          </w:tcPr>
          <w:p w14:paraId="2A186D46" w14:textId="49FE3AB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1C07242" w14:textId="44ECDA0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of any pests and symptoms that were not able to be identified, subsequently sent for diagnostics and any resulting corrective action?</w:t>
            </w:r>
          </w:p>
        </w:tc>
        <w:tc>
          <w:tcPr>
            <w:tcW w:w="530" w:type="dxa"/>
            <w:shd w:val="clear" w:color="auto" w:fill="auto"/>
          </w:tcPr>
          <w:p w14:paraId="5EEC299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5054B7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2DAF32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C4FCF8D" w14:textId="17D47C1D"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CDA182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8E21C10" w14:textId="77777777" w:rsidTr="005636CA">
        <w:tc>
          <w:tcPr>
            <w:tcW w:w="728" w:type="dxa"/>
          </w:tcPr>
          <w:p w14:paraId="4D14D2EF" w14:textId="7F2ADA6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7680936" w14:textId="0624CE8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Where practicable, are infested plants isolated until the detected pests are identified and corrective action undertaken?</w:t>
            </w:r>
          </w:p>
        </w:tc>
        <w:tc>
          <w:tcPr>
            <w:tcW w:w="530" w:type="dxa"/>
            <w:shd w:val="clear" w:color="auto" w:fill="auto"/>
          </w:tcPr>
          <w:p w14:paraId="2D363A9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4721111"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5F57E4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69BEF0A" w14:textId="1405BEA2"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472E1C9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bl>
    <w:p w14:paraId="06AD3976" w14:textId="77777777" w:rsidR="00672EDB" w:rsidRDefault="00672EDB">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35"/>
        <w:gridCol w:w="530"/>
        <w:gridCol w:w="530"/>
        <w:gridCol w:w="543"/>
        <w:gridCol w:w="770"/>
        <w:gridCol w:w="2268"/>
      </w:tblGrid>
      <w:tr w:rsidR="00672EDB" w:rsidRPr="005636CA" w14:paraId="6BCFDAB2" w14:textId="77777777" w:rsidTr="00AE63B4">
        <w:trPr>
          <w:trHeight w:val="273"/>
        </w:trPr>
        <w:tc>
          <w:tcPr>
            <w:tcW w:w="728" w:type="dxa"/>
            <w:shd w:val="clear" w:color="auto" w:fill="auto"/>
          </w:tcPr>
          <w:p w14:paraId="3E8208A8" w14:textId="77777777" w:rsidR="00672EDB" w:rsidRPr="005636CA" w:rsidRDefault="00672EDB"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lastRenderedPageBreak/>
              <w:t>SEQ</w:t>
            </w:r>
          </w:p>
        </w:tc>
        <w:tc>
          <w:tcPr>
            <w:tcW w:w="4535" w:type="dxa"/>
            <w:shd w:val="clear" w:color="auto" w:fill="auto"/>
          </w:tcPr>
          <w:p w14:paraId="1D92F5FE"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29F3C666"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080F0895" w14:textId="77777777" w:rsidR="00672EDB" w:rsidRPr="005636CA" w:rsidRDefault="00672EDB"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43C8E138" w14:textId="77777777" w:rsidR="00672EDB" w:rsidRPr="005636CA" w:rsidRDefault="00672EDB"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0C74F7D1" w14:textId="77777777" w:rsidR="00672EDB" w:rsidRPr="005636CA" w:rsidRDefault="00672EDB"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7E53B190"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E56198" w14:paraId="7DAD0B50" w14:textId="77777777" w:rsidTr="005636CA">
        <w:tc>
          <w:tcPr>
            <w:tcW w:w="728" w:type="dxa"/>
          </w:tcPr>
          <w:p w14:paraId="4955D9B4" w14:textId="33A5B82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A5294DC" w14:textId="32ED0141"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of biosecurity issues raised by workers, customers and/or others and subsequent investigation and corrective action?</w:t>
            </w:r>
          </w:p>
        </w:tc>
        <w:tc>
          <w:tcPr>
            <w:tcW w:w="530" w:type="dxa"/>
            <w:shd w:val="clear" w:color="auto" w:fill="auto"/>
          </w:tcPr>
          <w:p w14:paraId="3D258F7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4FDB66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E12FA5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3982F60" w14:textId="2C300AE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605E5CE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760BCA7" w14:textId="77777777" w:rsidTr="005636CA">
        <w:tc>
          <w:tcPr>
            <w:tcW w:w="728" w:type="dxa"/>
          </w:tcPr>
          <w:p w14:paraId="3E2574FC" w14:textId="7DBC4614"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2E62508" w14:textId="3391EE9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 xml:space="preserve">Is the producer aware </w:t>
            </w:r>
            <w:r w:rsidRPr="00AE63B4">
              <w:rPr>
                <w:rFonts w:asciiTheme="majorHAnsi" w:eastAsia="Times New Roman" w:hAnsiTheme="majorHAnsi" w:cstheme="majorHAnsi"/>
                <w:sz w:val="20"/>
                <w:szCs w:val="20"/>
                <w:lang w:val="en-NZ" w:eastAsia="en-NZ"/>
              </w:rPr>
              <w:t>of</w:t>
            </w:r>
            <w:r w:rsidR="00BF2B40" w:rsidRPr="00AE63B4">
              <w:rPr>
                <w:rFonts w:eastAsia="Times New Roman" w:cstheme="minorHAnsi"/>
                <w:sz w:val="20"/>
                <w:szCs w:val="20"/>
                <w:lang w:eastAsia="en-NZ"/>
              </w:rPr>
              <w:t>, and has a procedure to ensure compliance with,</w:t>
            </w:r>
            <w:r w:rsidRPr="00AE63B4">
              <w:rPr>
                <w:rFonts w:asciiTheme="majorHAnsi" w:eastAsia="Times New Roman" w:hAnsiTheme="majorHAnsi" w:cstheme="majorHAnsi"/>
                <w:sz w:val="20"/>
                <w:szCs w:val="20"/>
                <w:lang w:val="en-NZ" w:eastAsia="en-NZ"/>
              </w:rPr>
              <w:t xml:space="preserve"> </w:t>
            </w:r>
            <w:r w:rsidRPr="00E56198">
              <w:rPr>
                <w:rFonts w:asciiTheme="majorHAnsi" w:eastAsia="Times New Roman" w:hAnsiTheme="majorHAnsi" w:cstheme="majorHAnsi"/>
                <w:color w:val="000000"/>
                <w:sz w:val="20"/>
                <w:szCs w:val="20"/>
                <w:lang w:val="en-NZ" w:eastAsia="en-NZ"/>
              </w:rPr>
              <w:t xml:space="preserve">the National Pest Plant Accord and </w:t>
            </w:r>
            <w:r w:rsidR="009D6D1B">
              <w:rPr>
                <w:rFonts w:asciiTheme="majorHAnsi" w:eastAsia="Times New Roman" w:hAnsiTheme="majorHAnsi" w:cstheme="majorHAnsi"/>
                <w:color w:val="000000"/>
                <w:sz w:val="20"/>
                <w:szCs w:val="20"/>
                <w:lang w:val="en-NZ" w:eastAsia="en-NZ"/>
              </w:rPr>
              <w:t xml:space="preserve">relevant </w:t>
            </w:r>
            <w:r w:rsidRPr="00E56198">
              <w:rPr>
                <w:rFonts w:asciiTheme="majorHAnsi" w:eastAsia="Times New Roman" w:hAnsiTheme="majorHAnsi" w:cstheme="majorHAnsi"/>
                <w:color w:val="000000"/>
                <w:sz w:val="20"/>
                <w:szCs w:val="20"/>
                <w:lang w:val="en-NZ" w:eastAsia="en-NZ"/>
              </w:rPr>
              <w:t>Regional Pest Management Plan</w:t>
            </w:r>
            <w:r w:rsidR="009D6D1B">
              <w:rPr>
                <w:rFonts w:asciiTheme="majorHAnsi" w:eastAsia="Times New Roman" w:hAnsiTheme="majorHAnsi" w:cstheme="majorHAnsi"/>
                <w:color w:val="000000"/>
                <w:sz w:val="20"/>
                <w:szCs w:val="20"/>
                <w:lang w:val="en-NZ" w:eastAsia="en-NZ"/>
              </w:rPr>
              <w:t>s</w:t>
            </w:r>
            <w:r w:rsidR="005636CA">
              <w:rPr>
                <w:rFonts w:asciiTheme="majorHAnsi" w:eastAsia="Times New Roman" w:hAnsiTheme="majorHAnsi" w:cstheme="majorHAnsi"/>
                <w:color w:val="000000"/>
                <w:sz w:val="20"/>
                <w:szCs w:val="20"/>
                <w:lang w:val="en-NZ" w:eastAsia="en-NZ"/>
              </w:rPr>
              <w:t>?</w:t>
            </w:r>
          </w:p>
        </w:tc>
        <w:tc>
          <w:tcPr>
            <w:tcW w:w="530" w:type="dxa"/>
            <w:shd w:val="clear" w:color="auto" w:fill="auto"/>
          </w:tcPr>
          <w:p w14:paraId="12277C2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FD37CC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C1E33E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E5A5412" w14:textId="279348F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A5825E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434A9FA8" w14:textId="77777777" w:rsidTr="005636CA">
        <w:tc>
          <w:tcPr>
            <w:tcW w:w="728" w:type="dxa"/>
            <w:shd w:val="clear" w:color="auto" w:fill="FFE599"/>
          </w:tcPr>
          <w:p w14:paraId="7F0F36AA" w14:textId="3F584839"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FFE599"/>
            <w:hideMark/>
          </w:tcPr>
          <w:p w14:paraId="4A803CD3" w14:textId="3E05C97B"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Traceability</w:t>
            </w:r>
          </w:p>
        </w:tc>
        <w:tc>
          <w:tcPr>
            <w:tcW w:w="530" w:type="dxa"/>
            <w:shd w:val="clear" w:color="auto" w:fill="FFE599"/>
          </w:tcPr>
          <w:p w14:paraId="34AA47F0"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FFE599"/>
            <w:hideMark/>
          </w:tcPr>
          <w:p w14:paraId="0396A180"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FFE599"/>
          </w:tcPr>
          <w:p w14:paraId="69BC112A"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FFE599"/>
            <w:hideMark/>
          </w:tcPr>
          <w:p w14:paraId="56936B63" w14:textId="041175BD"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FFE599"/>
            <w:hideMark/>
          </w:tcPr>
          <w:p w14:paraId="708B9E8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7.4</w:t>
            </w:r>
          </w:p>
        </w:tc>
      </w:tr>
      <w:tr w:rsidR="0029222C" w:rsidRPr="00E56198" w14:paraId="625F453C" w14:textId="77777777" w:rsidTr="005636CA">
        <w:tc>
          <w:tcPr>
            <w:tcW w:w="728" w:type="dxa"/>
          </w:tcPr>
          <w:p w14:paraId="782A3081" w14:textId="420673B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D555411" w14:textId="05B126C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to identify the source of all plant materials?</w:t>
            </w:r>
          </w:p>
        </w:tc>
        <w:tc>
          <w:tcPr>
            <w:tcW w:w="530" w:type="dxa"/>
            <w:shd w:val="clear" w:color="auto" w:fill="auto"/>
          </w:tcPr>
          <w:p w14:paraId="5D86FACC" w14:textId="15628C2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E505029"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A1A3CCE" w14:textId="2355E7FF"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4B51B1A" w14:textId="70DBF0E9"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32DD6A9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CFD385F" w14:textId="77777777" w:rsidTr="005636CA">
        <w:tc>
          <w:tcPr>
            <w:tcW w:w="728" w:type="dxa"/>
          </w:tcPr>
          <w:p w14:paraId="10695572" w14:textId="5292CAF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7B64D03" w14:textId="0593C14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to identify the immediate source of other production inputs?</w:t>
            </w:r>
          </w:p>
        </w:tc>
        <w:tc>
          <w:tcPr>
            <w:tcW w:w="530" w:type="dxa"/>
            <w:shd w:val="clear" w:color="auto" w:fill="auto"/>
          </w:tcPr>
          <w:p w14:paraId="67B5440E" w14:textId="00A776C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000B05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B514F15" w14:textId="31B1DD0E"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40FB42D" w14:textId="211797D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9801FC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2075EE8" w14:textId="77777777" w:rsidTr="005636CA">
        <w:tc>
          <w:tcPr>
            <w:tcW w:w="728" w:type="dxa"/>
          </w:tcPr>
          <w:p w14:paraId="74D46297" w14:textId="6397F68D"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1AB80BD" w14:textId="33FFBBC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to trace production batches through the production process?</w:t>
            </w:r>
          </w:p>
        </w:tc>
        <w:tc>
          <w:tcPr>
            <w:tcW w:w="530" w:type="dxa"/>
            <w:shd w:val="clear" w:color="auto" w:fill="auto"/>
          </w:tcPr>
          <w:p w14:paraId="5B76B81D" w14:textId="33849C7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482084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7E22D289" w14:textId="0F7A3D80"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F83FD75" w14:textId="544EC39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59F698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BC5239" w:rsidRPr="00E56198" w14:paraId="5526597F" w14:textId="77777777" w:rsidTr="00AF64A1">
        <w:trPr>
          <w:trHeight w:val="1461"/>
        </w:trPr>
        <w:tc>
          <w:tcPr>
            <w:tcW w:w="728" w:type="dxa"/>
          </w:tcPr>
          <w:p w14:paraId="62108D83" w14:textId="6ED9A982" w:rsidR="00BC5239" w:rsidRPr="009C27A8" w:rsidRDefault="00BC5239"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3F4A8C4" w14:textId="75BB6DDE" w:rsidR="00BC5239" w:rsidRPr="00E56198" w:rsidRDefault="00BC5239"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dispatch records maintained to identify the immediate distribution of all nursery outputs?</w:t>
            </w:r>
            <w:r>
              <w:rPr>
                <w:rFonts w:asciiTheme="majorHAnsi" w:eastAsia="Times New Roman" w:hAnsiTheme="majorHAnsi" w:cstheme="majorHAnsi"/>
                <w:color w:val="000000"/>
                <w:sz w:val="20"/>
                <w:szCs w:val="20"/>
                <w:lang w:val="en-NZ" w:eastAsia="en-NZ"/>
              </w:rPr>
              <w:br/>
            </w:r>
            <w:r w:rsidRPr="00E56198">
              <w:rPr>
                <w:rFonts w:asciiTheme="majorHAnsi" w:eastAsia="Times New Roman" w:hAnsiTheme="majorHAnsi" w:cstheme="majorHAnsi"/>
                <w:color w:val="000000"/>
                <w:sz w:val="20"/>
                <w:szCs w:val="20"/>
                <w:lang w:val="en-NZ" w:eastAsia="en-NZ"/>
              </w:rPr>
              <w:t>(Noting that where a producer sells plants directly to the public, names and addresses of purchasers are not required to be recorded)</w:t>
            </w:r>
          </w:p>
        </w:tc>
        <w:tc>
          <w:tcPr>
            <w:tcW w:w="530" w:type="dxa"/>
            <w:shd w:val="clear" w:color="auto" w:fill="auto"/>
          </w:tcPr>
          <w:p w14:paraId="0BFB622A" w14:textId="01744C58" w:rsidR="00BC5239" w:rsidRPr="00E56198" w:rsidRDefault="00BC5239"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5F19B95" w14:textId="77777777" w:rsidR="00BC5239" w:rsidRPr="00E56198" w:rsidRDefault="00BC5239"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9CE719A" w14:textId="5F96220D" w:rsidR="00BC5239" w:rsidRPr="00E56198" w:rsidRDefault="00BC5239"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CFFFC55" w14:textId="2D9C75CA" w:rsidR="00BC5239" w:rsidRPr="0029222C" w:rsidRDefault="00BC5239"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237FFEFB" w14:textId="77777777" w:rsidR="00BC5239" w:rsidRPr="0029222C" w:rsidRDefault="00BC5239"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59B90771" w14:textId="77777777" w:rsidTr="005636CA">
        <w:tc>
          <w:tcPr>
            <w:tcW w:w="728" w:type="dxa"/>
          </w:tcPr>
          <w:p w14:paraId="0CF8E9BC" w14:textId="25F82BA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FE16BE9" w14:textId="55A7446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there a procedure in place in case of the need to react to a biosecurity crisis?</w:t>
            </w:r>
          </w:p>
        </w:tc>
        <w:tc>
          <w:tcPr>
            <w:tcW w:w="530" w:type="dxa"/>
            <w:shd w:val="clear" w:color="auto" w:fill="auto"/>
          </w:tcPr>
          <w:p w14:paraId="55F5885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77D0C8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1E586C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0FCE39F" w14:textId="15B0DAF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10B51F5C"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3D484255" w14:textId="77777777" w:rsidTr="005636CA">
        <w:tc>
          <w:tcPr>
            <w:tcW w:w="728" w:type="dxa"/>
            <w:shd w:val="clear" w:color="auto" w:fill="FFE599"/>
          </w:tcPr>
          <w:p w14:paraId="54D38EA0" w14:textId="46C0D4D2"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FFE599"/>
            <w:hideMark/>
          </w:tcPr>
          <w:p w14:paraId="0AA5A421" w14:textId="442B867F"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Trusted Suppliers &amp; Inwards Supplies</w:t>
            </w:r>
          </w:p>
        </w:tc>
        <w:tc>
          <w:tcPr>
            <w:tcW w:w="530" w:type="dxa"/>
            <w:shd w:val="clear" w:color="auto" w:fill="FFE599"/>
          </w:tcPr>
          <w:p w14:paraId="0F96307A"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FFE599"/>
            <w:hideMark/>
          </w:tcPr>
          <w:p w14:paraId="0FCE6B6D"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FFE599"/>
          </w:tcPr>
          <w:p w14:paraId="7E075070"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FFE599"/>
            <w:hideMark/>
          </w:tcPr>
          <w:p w14:paraId="6650BA97" w14:textId="3A2A6DB9"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FFE599"/>
            <w:hideMark/>
          </w:tcPr>
          <w:p w14:paraId="4213259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7.5</w:t>
            </w:r>
          </w:p>
        </w:tc>
      </w:tr>
      <w:tr w:rsidR="0029222C" w:rsidRPr="00E56198" w14:paraId="47A0E85B" w14:textId="77777777" w:rsidTr="005636CA">
        <w:tc>
          <w:tcPr>
            <w:tcW w:w="728" w:type="dxa"/>
          </w:tcPr>
          <w:p w14:paraId="2DCEB822" w14:textId="245900A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C329CA0" w14:textId="53137DD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trusted suppliers established for all production inputs?</w:t>
            </w:r>
          </w:p>
        </w:tc>
        <w:tc>
          <w:tcPr>
            <w:tcW w:w="530" w:type="dxa"/>
            <w:shd w:val="clear" w:color="auto" w:fill="auto"/>
          </w:tcPr>
          <w:p w14:paraId="2CAF693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0631FB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94522B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38975C8" w14:textId="4C10E07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B78682C"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135B69D" w14:textId="77777777" w:rsidTr="005636CA">
        <w:tc>
          <w:tcPr>
            <w:tcW w:w="728" w:type="dxa"/>
          </w:tcPr>
          <w:p w14:paraId="74EB4B28" w14:textId="2E88F39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091CF55" w14:textId="6E7AB7D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visual inspections in place to mitigate the risk of pests being introduced on inwards production supplies, their packaging and/or their transport upon arrival and prior to use?</w:t>
            </w:r>
          </w:p>
        </w:tc>
        <w:tc>
          <w:tcPr>
            <w:tcW w:w="530" w:type="dxa"/>
            <w:shd w:val="clear" w:color="auto" w:fill="auto"/>
          </w:tcPr>
          <w:p w14:paraId="14CBBB8D" w14:textId="65A17E4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6E6C5F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30DA259B" w14:textId="1DA542AA"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46FF91F" w14:textId="2EB26B9D"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6B4E43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9D808AD" w14:textId="77777777" w:rsidTr="005636CA">
        <w:tc>
          <w:tcPr>
            <w:tcW w:w="728" w:type="dxa"/>
          </w:tcPr>
          <w:p w14:paraId="36E694D3" w14:textId="4801A53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BC0010F" w14:textId="01AF233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inspection records kept for incoming shipments of nursery production materials?</w:t>
            </w:r>
          </w:p>
        </w:tc>
        <w:tc>
          <w:tcPr>
            <w:tcW w:w="530" w:type="dxa"/>
            <w:shd w:val="clear" w:color="auto" w:fill="auto"/>
          </w:tcPr>
          <w:p w14:paraId="4FF5608F"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3862C1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328B23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4ED803E" w14:textId="1521ECE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065DAE1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615D025" w14:textId="77777777" w:rsidTr="005636CA">
        <w:tc>
          <w:tcPr>
            <w:tcW w:w="728" w:type="dxa"/>
          </w:tcPr>
          <w:p w14:paraId="5787E963" w14:textId="6ADA5A4F"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EE564F1" w14:textId="46E8441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nursery production materials stored off the ground, free of pests and protected from plant debris and run-off water?</w:t>
            </w:r>
          </w:p>
        </w:tc>
        <w:tc>
          <w:tcPr>
            <w:tcW w:w="530" w:type="dxa"/>
            <w:shd w:val="clear" w:color="auto" w:fill="auto"/>
          </w:tcPr>
          <w:p w14:paraId="615E396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6CD2C0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15C76B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3CBA3F7" w14:textId="3C1BE03B"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565E0EA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48F84AB" w14:textId="77777777" w:rsidTr="005636CA">
        <w:tc>
          <w:tcPr>
            <w:tcW w:w="728" w:type="dxa"/>
          </w:tcPr>
          <w:p w14:paraId="775F7AF9" w14:textId="6001CF7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BCA6656" w14:textId="1411510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manage the risk from returned stock appropriately?</w:t>
            </w:r>
          </w:p>
        </w:tc>
        <w:tc>
          <w:tcPr>
            <w:tcW w:w="530" w:type="dxa"/>
            <w:shd w:val="clear" w:color="auto" w:fill="auto"/>
          </w:tcPr>
          <w:p w14:paraId="1EC4FEC9"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66F1D2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4E004B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EF330CF" w14:textId="0D9EBD5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2A45AB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bl>
    <w:p w14:paraId="7C4F20DD" w14:textId="77777777" w:rsidR="005636CA" w:rsidRDefault="005636CA">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35"/>
        <w:gridCol w:w="530"/>
        <w:gridCol w:w="530"/>
        <w:gridCol w:w="543"/>
        <w:gridCol w:w="770"/>
        <w:gridCol w:w="2268"/>
      </w:tblGrid>
      <w:tr w:rsidR="0029222C" w:rsidRPr="00612C7C" w14:paraId="47BBD7D3" w14:textId="77777777" w:rsidTr="005636CA">
        <w:tc>
          <w:tcPr>
            <w:tcW w:w="728" w:type="dxa"/>
            <w:shd w:val="clear" w:color="auto" w:fill="00B0F0"/>
          </w:tcPr>
          <w:p w14:paraId="2DA72990" w14:textId="509B9926" w:rsidR="0029222C" w:rsidRPr="00612C7C" w:rsidRDefault="0029222C" w:rsidP="0029222C">
            <w:pPr>
              <w:pStyle w:val="ListParagraph"/>
              <w:numPr>
                <w:ilvl w:val="0"/>
                <w:numId w:val="3"/>
              </w:numPr>
              <w:spacing w:before="120" w:after="120" w:line="240" w:lineRule="auto"/>
              <w:ind w:left="0" w:firstLine="0"/>
              <w:contextualSpacing w:val="0"/>
              <w:rPr>
                <w:rFonts w:asciiTheme="majorHAnsi" w:eastAsia="Times New Roman" w:hAnsiTheme="majorHAnsi" w:cstheme="majorHAnsi"/>
                <w:b/>
                <w:bCs/>
                <w:color w:val="FFFFFF" w:themeColor="background1"/>
                <w:sz w:val="28"/>
                <w:szCs w:val="28"/>
                <w:lang w:val="en-NZ" w:eastAsia="en-NZ"/>
              </w:rPr>
            </w:pPr>
          </w:p>
        </w:tc>
        <w:tc>
          <w:tcPr>
            <w:tcW w:w="4535" w:type="dxa"/>
            <w:shd w:val="clear" w:color="auto" w:fill="00B0F0"/>
            <w:hideMark/>
          </w:tcPr>
          <w:p w14:paraId="4AA13EAB" w14:textId="24FD8A16"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r w:rsidRPr="00612C7C">
              <w:rPr>
                <w:rFonts w:asciiTheme="majorHAnsi" w:eastAsia="Times New Roman" w:hAnsiTheme="majorHAnsi" w:cstheme="majorHAnsi"/>
                <w:b/>
                <w:bCs/>
                <w:color w:val="FFFFFF" w:themeColor="background1"/>
                <w:sz w:val="28"/>
                <w:szCs w:val="28"/>
                <w:lang w:val="en-NZ" w:eastAsia="en-NZ"/>
              </w:rPr>
              <w:t>HAZARD MANAGEMENT - PART C1: ALL PRODUCTION TYPES/PROCESSES</w:t>
            </w:r>
          </w:p>
        </w:tc>
        <w:tc>
          <w:tcPr>
            <w:tcW w:w="530" w:type="dxa"/>
            <w:shd w:val="clear" w:color="auto" w:fill="00B0F0"/>
          </w:tcPr>
          <w:p w14:paraId="26EDF878"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shd w:val="clear" w:color="auto" w:fill="00B0F0"/>
            <w:hideMark/>
          </w:tcPr>
          <w:p w14:paraId="1261DEFA"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shd w:val="clear" w:color="auto" w:fill="00B0F0"/>
          </w:tcPr>
          <w:p w14:paraId="14717736"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0" w:type="dxa"/>
            <w:shd w:val="clear" w:color="auto" w:fill="00B0F0"/>
            <w:hideMark/>
          </w:tcPr>
          <w:p w14:paraId="3EBE1721" w14:textId="2F0FBDDC"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00B0F0"/>
            <w:hideMark/>
          </w:tcPr>
          <w:p w14:paraId="1D8A1FA3" w14:textId="77777777"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7D437E" w:rsidRPr="00885E3A" w14:paraId="1F615BBD" w14:textId="77777777" w:rsidTr="007E5BF8">
        <w:tc>
          <w:tcPr>
            <w:tcW w:w="728" w:type="dxa"/>
            <w:shd w:val="clear" w:color="auto" w:fill="auto"/>
          </w:tcPr>
          <w:p w14:paraId="18DB88D9" w14:textId="77777777" w:rsidR="007D437E" w:rsidRPr="00885E3A" w:rsidRDefault="007D437E" w:rsidP="00AF64A1">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6908" w:type="dxa"/>
            <w:gridSpan w:val="5"/>
            <w:shd w:val="clear" w:color="auto" w:fill="auto"/>
          </w:tcPr>
          <w:p w14:paraId="4B898BFF" w14:textId="514B43A7" w:rsidR="007D437E" w:rsidRPr="00885E3A" w:rsidRDefault="007D437E" w:rsidP="00AF64A1">
            <w:pPr>
              <w:spacing w:before="120" w:after="120" w:line="240" w:lineRule="auto"/>
              <w:rPr>
                <w:rFonts w:asciiTheme="majorHAnsi" w:eastAsia="Times New Roman" w:hAnsiTheme="majorHAnsi" w:cstheme="majorHAnsi"/>
                <w:b/>
                <w:bCs/>
                <w:sz w:val="20"/>
                <w:szCs w:val="20"/>
                <w:lang w:val="en-NZ" w:eastAsia="en-NZ"/>
              </w:rPr>
            </w:pPr>
            <w:r>
              <w:rPr>
                <w:rFonts w:asciiTheme="majorHAnsi" w:eastAsia="Times New Roman" w:hAnsiTheme="majorHAnsi" w:cstheme="majorHAnsi"/>
                <w:b/>
                <w:bCs/>
                <w:color w:val="000000"/>
                <w:sz w:val="20"/>
                <w:szCs w:val="20"/>
                <w:lang w:val="en-NZ" w:eastAsia="en-NZ"/>
              </w:rPr>
              <w:t>Section 8</w:t>
            </w:r>
            <w:r w:rsidRPr="00885E3A">
              <w:rPr>
                <w:rFonts w:asciiTheme="majorHAnsi" w:eastAsia="Times New Roman" w:hAnsiTheme="majorHAnsi" w:cstheme="majorHAnsi"/>
                <w:b/>
                <w:bCs/>
                <w:color w:val="000000"/>
                <w:sz w:val="20"/>
                <w:szCs w:val="20"/>
                <w:lang w:val="en-NZ" w:eastAsia="en-NZ"/>
              </w:rPr>
              <w:t xml:space="preserve"> criteria apply </w:t>
            </w:r>
            <w:r w:rsidRPr="00885E3A">
              <w:rPr>
                <w:rFonts w:asciiTheme="majorHAnsi" w:hAnsiTheme="majorHAnsi" w:cstheme="majorHAnsi"/>
                <w:b/>
                <w:bCs/>
                <w:sz w:val="20"/>
                <w:szCs w:val="20"/>
              </w:rPr>
              <w:t xml:space="preserve">to all plant producers and their nursery(s) irrespective of the methods they use to grow their plants.  </w:t>
            </w:r>
          </w:p>
        </w:tc>
        <w:tc>
          <w:tcPr>
            <w:tcW w:w="2268" w:type="dxa"/>
            <w:shd w:val="clear" w:color="auto" w:fill="auto"/>
          </w:tcPr>
          <w:p w14:paraId="76CC86EE" w14:textId="77777777" w:rsidR="007D437E" w:rsidRPr="00885E3A" w:rsidRDefault="007D437E" w:rsidP="00AF64A1">
            <w:pPr>
              <w:spacing w:before="120" w:after="120" w:line="240" w:lineRule="auto"/>
              <w:rPr>
                <w:rFonts w:asciiTheme="majorHAnsi" w:eastAsia="Times New Roman" w:hAnsiTheme="majorHAnsi" w:cstheme="majorHAnsi"/>
                <w:b/>
                <w:bCs/>
                <w:color w:val="000000"/>
                <w:sz w:val="20"/>
                <w:szCs w:val="20"/>
                <w:lang w:val="en-NZ" w:eastAsia="en-NZ"/>
              </w:rPr>
            </w:pPr>
          </w:p>
        </w:tc>
      </w:tr>
      <w:tr w:rsidR="005636CA" w:rsidRPr="005636CA" w14:paraId="187510A9" w14:textId="77777777" w:rsidTr="00AF64A1">
        <w:tc>
          <w:tcPr>
            <w:tcW w:w="728" w:type="dxa"/>
            <w:shd w:val="clear" w:color="auto" w:fill="auto"/>
          </w:tcPr>
          <w:p w14:paraId="1B4C0D07" w14:textId="77777777" w:rsidR="005636CA" w:rsidRPr="005636CA" w:rsidRDefault="005636CA" w:rsidP="00AF64A1">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SEQ</w:t>
            </w:r>
          </w:p>
        </w:tc>
        <w:tc>
          <w:tcPr>
            <w:tcW w:w="4535" w:type="dxa"/>
            <w:shd w:val="clear" w:color="auto" w:fill="auto"/>
          </w:tcPr>
          <w:p w14:paraId="4F9C8BE6" w14:textId="77777777" w:rsidR="005636CA" w:rsidRPr="005636CA" w:rsidRDefault="005636CA"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43AFE5E6" w14:textId="77777777" w:rsidR="005636CA" w:rsidRPr="005636CA" w:rsidRDefault="005636CA"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4E137F3F" w14:textId="77777777" w:rsidR="005636CA" w:rsidRPr="005636CA" w:rsidRDefault="005636CA"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5D0573CB" w14:textId="77777777" w:rsidR="005636CA" w:rsidRPr="005636CA" w:rsidRDefault="005636CA"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35381FC5" w14:textId="77777777" w:rsidR="005636CA" w:rsidRPr="005636CA" w:rsidRDefault="005636CA"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4527870E" w14:textId="77777777" w:rsidR="005636CA" w:rsidRPr="005636CA" w:rsidRDefault="005636CA"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612C7C" w14:paraId="10F86B09" w14:textId="77777777" w:rsidTr="005636CA">
        <w:tc>
          <w:tcPr>
            <w:tcW w:w="728" w:type="dxa"/>
            <w:shd w:val="clear" w:color="auto" w:fill="DEEAF6"/>
          </w:tcPr>
          <w:p w14:paraId="68001848" w14:textId="210D3AE8"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DEEAF6"/>
            <w:hideMark/>
          </w:tcPr>
          <w:p w14:paraId="3C848041" w14:textId="00F23C4D"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Transplant</w:t>
            </w:r>
          </w:p>
        </w:tc>
        <w:tc>
          <w:tcPr>
            <w:tcW w:w="530" w:type="dxa"/>
            <w:shd w:val="clear" w:color="auto" w:fill="DEEAF6"/>
          </w:tcPr>
          <w:p w14:paraId="42390445"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DEEAF6"/>
            <w:hideMark/>
          </w:tcPr>
          <w:p w14:paraId="2065AFEC"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DEEAF6"/>
          </w:tcPr>
          <w:p w14:paraId="25F332E3"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DEEAF6"/>
            <w:hideMark/>
          </w:tcPr>
          <w:p w14:paraId="33E91CF5" w14:textId="58442FDA"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EEAF6"/>
            <w:hideMark/>
          </w:tcPr>
          <w:p w14:paraId="1108C1F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w:t>
            </w:r>
          </w:p>
        </w:tc>
      </w:tr>
      <w:tr w:rsidR="0029222C" w:rsidRPr="00022C04" w14:paraId="5BB89F89" w14:textId="77777777" w:rsidTr="005636CA">
        <w:tc>
          <w:tcPr>
            <w:tcW w:w="728" w:type="dxa"/>
            <w:shd w:val="clear" w:color="auto" w:fill="D9D9D9" w:themeFill="background1" w:themeFillShade="D9"/>
          </w:tcPr>
          <w:p w14:paraId="1B18D0FC" w14:textId="09628E4F"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7B1B2E9C" w14:textId="66B078D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Plant Stock for Planting</w:t>
            </w:r>
          </w:p>
        </w:tc>
        <w:tc>
          <w:tcPr>
            <w:tcW w:w="530" w:type="dxa"/>
            <w:shd w:val="clear" w:color="auto" w:fill="D9D9D9" w:themeFill="background1" w:themeFillShade="D9"/>
          </w:tcPr>
          <w:p w14:paraId="5CD803D7"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661841F8"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14FDF4E0"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7B73845C" w14:textId="753798E8"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19A9BC0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8.1.1</w:t>
            </w:r>
          </w:p>
        </w:tc>
      </w:tr>
      <w:tr w:rsidR="0029222C" w:rsidRPr="00E56198" w14:paraId="0BA5405C" w14:textId="77777777" w:rsidTr="005636CA">
        <w:tc>
          <w:tcPr>
            <w:tcW w:w="728" w:type="dxa"/>
          </w:tcPr>
          <w:p w14:paraId="448526EB" w14:textId="2B5508A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666033D5" w14:textId="2216173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plant materials sourced from off-site isolated and inspected prior to introduction to nursery stock areas?</w:t>
            </w:r>
          </w:p>
        </w:tc>
        <w:tc>
          <w:tcPr>
            <w:tcW w:w="530" w:type="dxa"/>
            <w:shd w:val="clear" w:color="auto" w:fill="auto"/>
          </w:tcPr>
          <w:p w14:paraId="13B14F7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4416C7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DB3C3D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C28F16A" w14:textId="0EE00DD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09C23D4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C58A94C" w14:textId="77777777" w:rsidTr="005636CA">
        <w:tc>
          <w:tcPr>
            <w:tcW w:w="728" w:type="dxa"/>
          </w:tcPr>
          <w:p w14:paraId="106DBA85" w14:textId="5547E00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F452475" w14:textId="4332D6F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bought-in plant materials sourced from trusted suppliers?</w:t>
            </w:r>
          </w:p>
        </w:tc>
        <w:tc>
          <w:tcPr>
            <w:tcW w:w="530" w:type="dxa"/>
            <w:shd w:val="clear" w:color="auto" w:fill="auto"/>
          </w:tcPr>
          <w:p w14:paraId="1A94A91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426E81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675593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AE06498" w14:textId="5F8BF59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D7FE16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619702E" w14:textId="77777777" w:rsidTr="005636CA">
        <w:tc>
          <w:tcPr>
            <w:tcW w:w="728" w:type="dxa"/>
          </w:tcPr>
          <w:p w14:paraId="7B455159" w14:textId="32EA9034"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B581E25" w14:textId="5C992C4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plant materials sourced off-site isolated for a period to ensure freedom from pests?</w:t>
            </w:r>
          </w:p>
        </w:tc>
        <w:tc>
          <w:tcPr>
            <w:tcW w:w="530" w:type="dxa"/>
            <w:shd w:val="clear" w:color="auto" w:fill="auto"/>
          </w:tcPr>
          <w:p w14:paraId="5E89520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51C8F3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8C5567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6D82642" w14:textId="5337F41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2D4073B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4226EDB" w14:textId="77777777" w:rsidTr="005636CA">
        <w:tc>
          <w:tcPr>
            <w:tcW w:w="728" w:type="dxa"/>
          </w:tcPr>
          <w:p w14:paraId="4023825D" w14:textId="17AC84E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138B99F" w14:textId="2D4EB93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inspection records maintained for plant materials sourced from off-site?</w:t>
            </w:r>
          </w:p>
        </w:tc>
        <w:tc>
          <w:tcPr>
            <w:tcW w:w="530" w:type="dxa"/>
            <w:shd w:val="clear" w:color="auto" w:fill="auto"/>
          </w:tcPr>
          <w:p w14:paraId="6835CDE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329A34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9DB7A7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6EA80B8" w14:textId="12A742C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D58F27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91468D2" w14:textId="77777777" w:rsidTr="005636CA">
        <w:tc>
          <w:tcPr>
            <w:tcW w:w="728" w:type="dxa"/>
          </w:tcPr>
          <w:p w14:paraId="7E88432E" w14:textId="0C664C6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B33B6D0" w14:textId="2D4D036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corrective action records are maintained?</w:t>
            </w:r>
          </w:p>
        </w:tc>
        <w:tc>
          <w:tcPr>
            <w:tcW w:w="530" w:type="dxa"/>
            <w:shd w:val="clear" w:color="auto" w:fill="auto"/>
          </w:tcPr>
          <w:p w14:paraId="69F9213A"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57C9BD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F3834C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DF34EBC" w14:textId="46C9DC4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6A20411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4D8A59E" w14:textId="77777777" w:rsidTr="005636CA">
        <w:tc>
          <w:tcPr>
            <w:tcW w:w="728" w:type="dxa"/>
          </w:tcPr>
          <w:p w14:paraId="567E5D44" w14:textId="1249A94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B937C0D" w14:textId="4C8647D4"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a procedure to manage risks associated with the collection of plant propagation materials?</w:t>
            </w:r>
          </w:p>
        </w:tc>
        <w:tc>
          <w:tcPr>
            <w:tcW w:w="530" w:type="dxa"/>
            <w:shd w:val="clear" w:color="auto" w:fill="auto"/>
          </w:tcPr>
          <w:p w14:paraId="740AE9C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1B8003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2B22C5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8D4050C" w14:textId="36A56722"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8D28B4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0BCE797" w14:textId="77777777" w:rsidTr="005636CA">
        <w:tc>
          <w:tcPr>
            <w:tcW w:w="728" w:type="dxa"/>
          </w:tcPr>
          <w:p w14:paraId="766BDB30" w14:textId="355FD91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A75CE25" w14:textId="48CCDDF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accurate records of mother stock plant location to the extent that it could be relocated if need be?</w:t>
            </w:r>
          </w:p>
        </w:tc>
        <w:tc>
          <w:tcPr>
            <w:tcW w:w="530" w:type="dxa"/>
            <w:shd w:val="clear" w:color="auto" w:fill="auto"/>
          </w:tcPr>
          <w:p w14:paraId="7472459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EE5B8F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2CCA90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E33DFFD" w14:textId="79C1233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0724C56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A112BCD" w14:textId="77777777" w:rsidTr="005636CA">
        <w:tc>
          <w:tcPr>
            <w:tcW w:w="728" w:type="dxa"/>
          </w:tcPr>
          <w:p w14:paraId="7172817F" w14:textId="757DB39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BAC4070" w14:textId="22C4C2D1"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procedures to inspect mother stock plants prior to taking propagation material?</w:t>
            </w:r>
          </w:p>
        </w:tc>
        <w:tc>
          <w:tcPr>
            <w:tcW w:w="530" w:type="dxa"/>
            <w:shd w:val="clear" w:color="auto" w:fill="auto"/>
          </w:tcPr>
          <w:p w14:paraId="5A30EE3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22FA98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500533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451FC4E" w14:textId="5BC7647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2848FBB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E1842A6" w14:textId="77777777" w:rsidTr="005636CA">
        <w:tc>
          <w:tcPr>
            <w:tcW w:w="728" w:type="dxa"/>
          </w:tcPr>
          <w:p w14:paraId="115634D6" w14:textId="657B1D8F"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FE246B0" w14:textId="50DEE07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of mother stock plant inspections and any corrective action outcomes?</w:t>
            </w:r>
          </w:p>
        </w:tc>
        <w:tc>
          <w:tcPr>
            <w:tcW w:w="530" w:type="dxa"/>
            <w:shd w:val="clear" w:color="auto" w:fill="auto"/>
          </w:tcPr>
          <w:p w14:paraId="26BECC1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0A9703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2A65E2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792ECD4" w14:textId="038E163B"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A946AB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6E170F3B" w14:textId="77777777" w:rsidTr="005636CA">
        <w:tc>
          <w:tcPr>
            <w:tcW w:w="728" w:type="dxa"/>
            <w:shd w:val="clear" w:color="auto" w:fill="D9D9D9" w:themeFill="background1" w:themeFillShade="D9"/>
          </w:tcPr>
          <w:p w14:paraId="2E9524E7" w14:textId="44F90780"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5A3CB7CE" w14:textId="3335B608"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Growing media</w:t>
            </w:r>
          </w:p>
        </w:tc>
        <w:tc>
          <w:tcPr>
            <w:tcW w:w="530" w:type="dxa"/>
            <w:shd w:val="clear" w:color="auto" w:fill="D9D9D9" w:themeFill="background1" w:themeFillShade="D9"/>
          </w:tcPr>
          <w:p w14:paraId="66644894"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30414170"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3D89D104"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6A43CE8C" w14:textId="3DC535E8"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4657D1E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8.1.2</w:t>
            </w:r>
          </w:p>
        </w:tc>
      </w:tr>
      <w:tr w:rsidR="0029222C" w:rsidRPr="00E56198" w14:paraId="0ED2684F" w14:textId="77777777" w:rsidTr="005636CA">
        <w:tc>
          <w:tcPr>
            <w:tcW w:w="728" w:type="dxa"/>
          </w:tcPr>
          <w:p w14:paraId="0F8EDC5F" w14:textId="7056910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F7800A9" w14:textId="2AB57D2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records of where growing media and/or its components come from?</w:t>
            </w:r>
          </w:p>
        </w:tc>
        <w:tc>
          <w:tcPr>
            <w:tcW w:w="530" w:type="dxa"/>
            <w:shd w:val="clear" w:color="auto" w:fill="auto"/>
          </w:tcPr>
          <w:p w14:paraId="79BE1E65"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DA1021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BEB41C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5A8F5A0" w14:textId="2D7F145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4DE3CDC5"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55CFA844" w14:textId="77777777" w:rsidTr="005636CA">
        <w:tc>
          <w:tcPr>
            <w:tcW w:w="728" w:type="dxa"/>
          </w:tcPr>
          <w:p w14:paraId="46AD6EDA" w14:textId="412A5D4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A366AA8" w14:textId="76A8D98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growing media and/or component materials are sourced from trusted suppliers?</w:t>
            </w:r>
          </w:p>
        </w:tc>
        <w:tc>
          <w:tcPr>
            <w:tcW w:w="530" w:type="dxa"/>
            <w:shd w:val="clear" w:color="auto" w:fill="auto"/>
          </w:tcPr>
          <w:p w14:paraId="34A6758A"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0F8060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968F78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9404BB7" w14:textId="1EB3E5D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2A59880"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A387670" w14:textId="77777777" w:rsidTr="005636CA">
        <w:tc>
          <w:tcPr>
            <w:tcW w:w="728" w:type="dxa"/>
          </w:tcPr>
          <w:p w14:paraId="540AB8B8" w14:textId="2803DF1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47F81F8" w14:textId="0682693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inspection records are maintained of incoming shipments?</w:t>
            </w:r>
          </w:p>
        </w:tc>
        <w:tc>
          <w:tcPr>
            <w:tcW w:w="530" w:type="dxa"/>
            <w:shd w:val="clear" w:color="auto" w:fill="auto"/>
          </w:tcPr>
          <w:p w14:paraId="7AA9D4C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0555772"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6AE6FF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5EB976B" w14:textId="7376F7CA"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A1CD10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7AC753B" w14:textId="77777777" w:rsidTr="005636CA">
        <w:tc>
          <w:tcPr>
            <w:tcW w:w="728" w:type="dxa"/>
          </w:tcPr>
          <w:p w14:paraId="2A511A85" w14:textId="17CEF2A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AAD83BB" w14:textId="3A5D59F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growing media preparation processes, equipment and areas constructed to prevent contamination?</w:t>
            </w:r>
          </w:p>
        </w:tc>
        <w:tc>
          <w:tcPr>
            <w:tcW w:w="530" w:type="dxa"/>
            <w:shd w:val="clear" w:color="auto" w:fill="auto"/>
          </w:tcPr>
          <w:p w14:paraId="4DA370C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22A65F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DD3712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4822D3F" w14:textId="2769FF7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10EA2D5"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6D3BD7" w:rsidRPr="005636CA" w14:paraId="478D70F7" w14:textId="77777777" w:rsidTr="00AF64A1">
        <w:tc>
          <w:tcPr>
            <w:tcW w:w="728" w:type="dxa"/>
            <w:shd w:val="clear" w:color="auto" w:fill="auto"/>
          </w:tcPr>
          <w:p w14:paraId="0B9D341E" w14:textId="77777777" w:rsidR="006D3BD7" w:rsidRPr="005636CA" w:rsidRDefault="006D3BD7" w:rsidP="00AF64A1">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lastRenderedPageBreak/>
              <w:t>SEQ</w:t>
            </w:r>
          </w:p>
        </w:tc>
        <w:tc>
          <w:tcPr>
            <w:tcW w:w="4535" w:type="dxa"/>
            <w:shd w:val="clear" w:color="auto" w:fill="auto"/>
          </w:tcPr>
          <w:p w14:paraId="28E50B49"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75EEC5AF"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6422C66E"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25234D8B"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56629055"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1E47E79F"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8B07FF" w:rsidRPr="00E56198" w14:paraId="005113B1" w14:textId="77777777" w:rsidTr="00F46426">
        <w:tc>
          <w:tcPr>
            <w:tcW w:w="728" w:type="dxa"/>
          </w:tcPr>
          <w:p w14:paraId="68E9081D" w14:textId="77777777" w:rsidR="008B07FF" w:rsidRPr="009C27A8" w:rsidRDefault="008B07FF" w:rsidP="00F46426">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EE93593" w14:textId="77777777" w:rsidR="008B07FF" w:rsidRPr="00E56198" w:rsidRDefault="008B07FF" w:rsidP="00F46426">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growing media storage areas constructed to avoid contact with soil, and exclude ingress of plant debris, weeds and run-off water?</w:t>
            </w:r>
          </w:p>
        </w:tc>
        <w:tc>
          <w:tcPr>
            <w:tcW w:w="530" w:type="dxa"/>
            <w:shd w:val="clear" w:color="auto" w:fill="auto"/>
          </w:tcPr>
          <w:p w14:paraId="63B9179A" w14:textId="77777777" w:rsidR="008B07FF" w:rsidRPr="00E56198" w:rsidRDefault="008B07FF" w:rsidP="00F46426">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ECB488F" w14:textId="77777777" w:rsidR="008B07FF" w:rsidRPr="00E56198" w:rsidRDefault="008B07FF" w:rsidP="00F46426">
            <w:pPr>
              <w:spacing w:before="120" w:after="120" w:line="240" w:lineRule="auto"/>
              <w:rPr>
                <w:rFonts w:asciiTheme="majorHAnsi" w:eastAsia="Times New Roman" w:hAnsiTheme="majorHAnsi" w:cstheme="majorHAnsi"/>
                <w:sz w:val="20"/>
                <w:szCs w:val="20"/>
                <w:lang w:val="en-NZ" w:eastAsia="en-NZ"/>
              </w:rPr>
            </w:pPr>
          </w:p>
        </w:tc>
        <w:tc>
          <w:tcPr>
            <w:tcW w:w="543" w:type="dxa"/>
          </w:tcPr>
          <w:p w14:paraId="67AB7914" w14:textId="77777777" w:rsidR="008B07FF" w:rsidRPr="00E56198" w:rsidRDefault="008B07FF" w:rsidP="00F46426">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850DA05" w14:textId="77777777" w:rsidR="008B07FF" w:rsidRPr="0029222C" w:rsidRDefault="008B07FF" w:rsidP="00F46426">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0C8BEEC" w14:textId="77777777" w:rsidR="008B07FF" w:rsidRPr="0029222C" w:rsidRDefault="008B07FF" w:rsidP="00F46426">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E86FCBF" w14:textId="77777777" w:rsidTr="005636CA">
        <w:tc>
          <w:tcPr>
            <w:tcW w:w="728" w:type="dxa"/>
          </w:tcPr>
          <w:p w14:paraId="53894872" w14:textId="75C2336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9695AB3" w14:textId="6E5E26F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If soilless growing media or components are recycled, are</w:t>
            </w:r>
            <w:r w:rsidR="006D3BD7">
              <w:rPr>
                <w:rFonts w:asciiTheme="majorHAnsi" w:eastAsia="Times New Roman" w:hAnsiTheme="majorHAnsi" w:cstheme="majorHAnsi"/>
                <w:color w:val="000000"/>
                <w:sz w:val="20"/>
                <w:szCs w:val="20"/>
                <w:lang w:val="en-NZ" w:eastAsia="en-NZ"/>
              </w:rPr>
              <w:t xml:space="preserve"> </w:t>
            </w:r>
            <w:r w:rsidRPr="00E56198">
              <w:rPr>
                <w:rFonts w:asciiTheme="majorHAnsi" w:eastAsia="Times New Roman" w:hAnsiTheme="majorHAnsi" w:cstheme="majorHAnsi"/>
                <w:color w:val="000000"/>
                <w:sz w:val="20"/>
                <w:szCs w:val="20"/>
                <w:lang w:val="en-NZ" w:eastAsia="en-NZ"/>
              </w:rPr>
              <w:t>measures in place to manage pest contamination risk?</w:t>
            </w:r>
          </w:p>
        </w:tc>
        <w:tc>
          <w:tcPr>
            <w:tcW w:w="530" w:type="dxa"/>
            <w:shd w:val="clear" w:color="auto" w:fill="auto"/>
          </w:tcPr>
          <w:p w14:paraId="69C95F2A"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D54BBC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106848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F64C6D2" w14:textId="7839004A"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82C514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3FB729D5" w14:textId="77777777" w:rsidTr="005636CA">
        <w:tc>
          <w:tcPr>
            <w:tcW w:w="728" w:type="dxa"/>
            <w:shd w:val="clear" w:color="auto" w:fill="D9D9D9" w:themeFill="background1" w:themeFillShade="D9"/>
          </w:tcPr>
          <w:p w14:paraId="0FB266AB" w14:textId="2A62C8FD"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18536922" w14:textId="54AD195A"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 xml:space="preserve">Fertilisers </w:t>
            </w:r>
          </w:p>
        </w:tc>
        <w:tc>
          <w:tcPr>
            <w:tcW w:w="530" w:type="dxa"/>
            <w:shd w:val="clear" w:color="auto" w:fill="D9D9D9" w:themeFill="background1" w:themeFillShade="D9"/>
          </w:tcPr>
          <w:p w14:paraId="52F4FED7"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1BE14E82"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682FE5D2"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289625A9" w14:textId="7C04C676"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232F89C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8.1.3</w:t>
            </w:r>
          </w:p>
        </w:tc>
      </w:tr>
      <w:tr w:rsidR="0029222C" w:rsidRPr="00E56198" w14:paraId="45BCE0D4" w14:textId="77777777" w:rsidTr="005636CA">
        <w:tc>
          <w:tcPr>
            <w:tcW w:w="728" w:type="dxa"/>
          </w:tcPr>
          <w:p w14:paraId="4AA53D8C" w14:textId="724D9BB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C60293D" w14:textId="4A1960D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If organic manures are used, has a risk analysis been undertaken, and any necessary measures put in place to manage any identified risk?</w:t>
            </w:r>
          </w:p>
        </w:tc>
        <w:tc>
          <w:tcPr>
            <w:tcW w:w="530" w:type="dxa"/>
            <w:shd w:val="clear" w:color="auto" w:fill="auto"/>
          </w:tcPr>
          <w:p w14:paraId="101B11C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984F80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4060F0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955932B" w14:textId="24AC1B63"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2FBA7F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013C16E8" w14:textId="77777777" w:rsidTr="005636CA">
        <w:tc>
          <w:tcPr>
            <w:tcW w:w="728" w:type="dxa"/>
            <w:shd w:val="clear" w:color="auto" w:fill="D9D9D9" w:themeFill="background1" w:themeFillShade="D9"/>
          </w:tcPr>
          <w:p w14:paraId="190B8990" w14:textId="303D7E0A"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41B63D6C" w14:textId="40370019"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Containers (pots, bag, trays …)</w:t>
            </w:r>
          </w:p>
        </w:tc>
        <w:tc>
          <w:tcPr>
            <w:tcW w:w="530" w:type="dxa"/>
            <w:shd w:val="clear" w:color="auto" w:fill="D9D9D9" w:themeFill="background1" w:themeFillShade="D9"/>
          </w:tcPr>
          <w:p w14:paraId="075F2018"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675EF39C"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5878C57E"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6C45DD4E" w14:textId="0CEEBCEC"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4F47ECA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8.1.4</w:t>
            </w:r>
          </w:p>
        </w:tc>
      </w:tr>
      <w:tr w:rsidR="0029222C" w:rsidRPr="00E56198" w14:paraId="1CB34CB2" w14:textId="77777777" w:rsidTr="005636CA">
        <w:tc>
          <w:tcPr>
            <w:tcW w:w="728" w:type="dxa"/>
          </w:tcPr>
          <w:p w14:paraId="75870E95" w14:textId="5560FE97"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5F740C4" w14:textId="6AA921E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If containers are reused, does the nursery have documented hygiene procedures to address contamination risk and evidence to show they are used?</w:t>
            </w:r>
          </w:p>
        </w:tc>
        <w:tc>
          <w:tcPr>
            <w:tcW w:w="530" w:type="dxa"/>
            <w:shd w:val="clear" w:color="auto" w:fill="auto"/>
          </w:tcPr>
          <w:p w14:paraId="197C5B2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2C1804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8D31C2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84C2FE9" w14:textId="49B3794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5DD6E17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5F5149A9" w14:textId="77777777" w:rsidTr="005636CA">
        <w:tc>
          <w:tcPr>
            <w:tcW w:w="728" w:type="dxa"/>
            <w:shd w:val="clear" w:color="auto" w:fill="D9D9D9" w:themeFill="background1" w:themeFillShade="D9"/>
          </w:tcPr>
          <w:p w14:paraId="2206A4CD" w14:textId="62DF924F"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12E9455C" w14:textId="59475EA4"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Propagation</w:t>
            </w:r>
          </w:p>
        </w:tc>
        <w:tc>
          <w:tcPr>
            <w:tcW w:w="530" w:type="dxa"/>
            <w:shd w:val="clear" w:color="auto" w:fill="D9D9D9" w:themeFill="background1" w:themeFillShade="D9"/>
          </w:tcPr>
          <w:p w14:paraId="1A16A7FA"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7236D538"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0B44E932"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2FC8B7BB" w14:textId="0D8452B5"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423D55C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8.1.5</w:t>
            </w:r>
          </w:p>
        </w:tc>
      </w:tr>
      <w:tr w:rsidR="0029222C" w:rsidRPr="00E56198" w14:paraId="7DCC4EBC" w14:textId="77777777" w:rsidTr="005636CA">
        <w:tc>
          <w:tcPr>
            <w:tcW w:w="728" w:type="dxa"/>
          </w:tcPr>
          <w:p w14:paraId="6B794184" w14:textId="3B8A31EF"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4A2E394" w14:textId="73ED238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documented hygiene procedures to manage contamination risk at propagation and evidence to show they are used?</w:t>
            </w:r>
          </w:p>
        </w:tc>
        <w:tc>
          <w:tcPr>
            <w:tcW w:w="530" w:type="dxa"/>
            <w:shd w:val="clear" w:color="auto" w:fill="auto"/>
          </w:tcPr>
          <w:p w14:paraId="38017B4F"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BE457A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1FAD69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5C103B5" w14:textId="60B1CB0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78B80400"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AB49F94" w14:textId="77777777" w:rsidTr="005636CA">
        <w:tc>
          <w:tcPr>
            <w:tcW w:w="728" w:type="dxa"/>
          </w:tcPr>
          <w:p w14:paraId="39A8C39B" w14:textId="0A4A601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EC56997" w14:textId="25D363C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tools and work surfaces cleaned and sanitised at the start and end of each day, and between batches?</w:t>
            </w:r>
          </w:p>
        </w:tc>
        <w:tc>
          <w:tcPr>
            <w:tcW w:w="530" w:type="dxa"/>
            <w:shd w:val="clear" w:color="auto" w:fill="auto"/>
          </w:tcPr>
          <w:p w14:paraId="66708FA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7441D0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EBE40A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90E5EB0" w14:textId="42A702FD"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753440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646FFAB" w14:textId="77777777" w:rsidTr="005636CA">
        <w:tc>
          <w:tcPr>
            <w:tcW w:w="728" w:type="dxa"/>
          </w:tcPr>
          <w:p w14:paraId="2D363BA0" w14:textId="7CB7BBDA"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C5710DA" w14:textId="1A64EF1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spilled growing media and waste organic materials collected and disposed of an appropriate fashion?</w:t>
            </w:r>
          </w:p>
        </w:tc>
        <w:tc>
          <w:tcPr>
            <w:tcW w:w="530" w:type="dxa"/>
            <w:shd w:val="clear" w:color="auto" w:fill="auto"/>
          </w:tcPr>
          <w:p w14:paraId="132E598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42D842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39D2FF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0D1B905" w14:textId="24A2C65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8B3B40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11B9111C" w14:textId="77777777" w:rsidTr="005636CA">
        <w:tc>
          <w:tcPr>
            <w:tcW w:w="728" w:type="dxa"/>
            <w:shd w:val="clear" w:color="auto" w:fill="D9D9D9" w:themeFill="background1" w:themeFillShade="D9"/>
          </w:tcPr>
          <w:p w14:paraId="78FA1E16" w14:textId="592C63CD"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63432EF3" w14:textId="149A27EB"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Potting and re-potting</w:t>
            </w:r>
          </w:p>
        </w:tc>
        <w:tc>
          <w:tcPr>
            <w:tcW w:w="530" w:type="dxa"/>
            <w:shd w:val="clear" w:color="auto" w:fill="D9D9D9" w:themeFill="background1" w:themeFillShade="D9"/>
          </w:tcPr>
          <w:p w14:paraId="236D1731"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2B1F7065"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505CC592"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39191CDC" w14:textId="22C94706"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1374FE5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8.1.6</w:t>
            </w:r>
          </w:p>
        </w:tc>
      </w:tr>
      <w:tr w:rsidR="0029222C" w:rsidRPr="00E56198" w14:paraId="17608B63" w14:textId="77777777" w:rsidTr="005636CA">
        <w:tc>
          <w:tcPr>
            <w:tcW w:w="728" w:type="dxa"/>
          </w:tcPr>
          <w:p w14:paraId="60796939" w14:textId="1AD98D9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BC22DC9" w14:textId="2E61294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measures in place to avoid contamination during potting?</w:t>
            </w:r>
          </w:p>
        </w:tc>
        <w:tc>
          <w:tcPr>
            <w:tcW w:w="530" w:type="dxa"/>
            <w:shd w:val="clear" w:color="auto" w:fill="auto"/>
          </w:tcPr>
          <w:p w14:paraId="3363418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1D592C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2B5059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86968B2" w14:textId="5B2B5A0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EE257F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489BAB2F" w14:textId="77777777" w:rsidTr="005636CA">
        <w:tc>
          <w:tcPr>
            <w:tcW w:w="728" w:type="dxa"/>
            <w:shd w:val="clear" w:color="auto" w:fill="DEEAF6"/>
          </w:tcPr>
          <w:p w14:paraId="5C06FE72" w14:textId="1647D5FB"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DEEAF6"/>
            <w:hideMark/>
          </w:tcPr>
          <w:p w14:paraId="35884CB8" w14:textId="2CC6A725"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Growing</w:t>
            </w:r>
          </w:p>
        </w:tc>
        <w:tc>
          <w:tcPr>
            <w:tcW w:w="530" w:type="dxa"/>
            <w:shd w:val="clear" w:color="auto" w:fill="DEEAF6"/>
          </w:tcPr>
          <w:p w14:paraId="48F3F62D"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DEEAF6"/>
            <w:hideMark/>
          </w:tcPr>
          <w:p w14:paraId="5237F330"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DEEAF6"/>
          </w:tcPr>
          <w:p w14:paraId="197DC58B"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DEEAF6"/>
            <w:hideMark/>
          </w:tcPr>
          <w:p w14:paraId="1755BCF0" w14:textId="6969ABB1"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EEAF6"/>
            <w:hideMark/>
          </w:tcPr>
          <w:p w14:paraId="4F3E026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8.2</w:t>
            </w:r>
          </w:p>
        </w:tc>
      </w:tr>
      <w:tr w:rsidR="0029222C" w:rsidRPr="00022C04" w14:paraId="34437118" w14:textId="77777777" w:rsidTr="005636CA">
        <w:tc>
          <w:tcPr>
            <w:tcW w:w="728" w:type="dxa"/>
            <w:shd w:val="clear" w:color="auto" w:fill="D9D9D9" w:themeFill="background1" w:themeFillShade="D9"/>
          </w:tcPr>
          <w:p w14:paraId="56A70B6D" w14:textId="6921ED77"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732130B2" w14:textId="135C4A9C"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Growing areas – all types</w:t>
            </w:r>
          </w:p>
        </w:tc>
        <w:tc>
          <w:tcPr>
            <w:tcW w:w="530" w:type="dxa"/>
            <w:shd w:val="clear" w:color="auto" w:fill="D9D9D9" w:themeFill="background1" w:themeFillShade="D9"/>
          </w:tcPr>
          <w:p w14:paraId="5B56172C"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10C3CC3A"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4941BE23"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0C01D66C" w14:textId="2F48FD8F"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3D8B921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8.2.1</w:t>
            </w:r>
          </w:p>
        </w:tc>
      </w:tr>
      <w:tr w:rsidR="0029222C" w:rsidRPr="00E56198" w14:paraId="5D1C1762" w14:textId="77777777" w:rsidTr="005636CA">
        <w:tc>
          <w:tcPr>
            <w:tcW w:w="728" w:type="dxa"/>
          </w:tcPr>
          <w:p w14:paraId="5D1D57A8" w14:textId="712C6548"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D746EBE" w14:textId="616E3CB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growing areas constructed to prevent contamination?</w:t>
            </w:r>
          </w:p>
        </w:tc>
        <w:tc>
          <w:tcPr>
            <w:tcW w:w="530" w:type="dxa"/>
            <w:shd w:val="clear" w:color="auto" w:fill="auto"/>
          </w:tcPr>
          <w:p w14:paraId="66C93BE6" w14:textId="7F767C1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10BE555"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tcPr>
          <w:p w14:paraId="71FD8A2D" w14:textId="67FB237C"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70E1946" w14:textId="50C8238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42EC598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B46F351" w14:textId="77777777" w:rsidTr="005636CA">
        <w:tc>
          <w:tcPr>
            <w:tcW w:w="728" w:type="dxa"/>
          </w:tcPr>
          <w:p w14:paraId="4DDB7A84" w14:textId="762A812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BEF6D71" w14:textId="49B8B3E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measures in place to avoid contamination during transport to and between growing areas?</w:t>
            </w:r>
          </w:p>
        </w:tc>
        <w:tc>
          <w:tcPr>
            <w:tcW w:w="530" w:type="dxa"/>
            <w:shd w:val="clear" w:color="auto" w:fill="auto"/>
          </w:tcPr>
          <w:p w14:paraId="0B466F6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82BA23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178B56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B9BA98D" w14:textId="0C3912F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5DC4644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41AEDE5" w14:textId="77777777" w:rsidTr="005636CA">
        <w:tc>
          <w:tcPr>
            <w:tcW w:w="728" w:type="dxa"/>
          </w:tcPr>
          <w:p w14:paraId="7EE31DD2" w14:textId="043AE47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3F34695" w14:textId="77F7F79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greenhouse facilities cleaned and disinfected as appropriate?</w:t>
            </w:r>
          </w:p>
        </w:tc>
        <w:tc>
          <w:tcPr>
            <w:tcW w:w="530" w:type="dxa"/>
            <w:shd w:val="clear" w:color="auto" w:fill="auto"/>
          </w:tcPr>
          <w:p w14:paraId="76E7727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81ED26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823DA4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4CF771D" w14:textId="62EBF89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61959B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5030257" w14:textId="77777777" w:rsidTr="005636CA">
        <w:tc>
          <w:tcPr>
            <w:tcW w:w="728" w:type="dxa"/>
          </w:tcPr>
          <w:p w14:paraId="010370DB" w14:textId="4505F94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DD03D65" w14:textId="69FBEEC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boundary risks well managed through a mix of controls and boundary zone monitoring?</w:t>
            </w:r>
          </w:p>
        </w:tc>
        <w:tc>
          <w:tcPr>
            <w:tcW w:w="530" w:type="dxa"/>
            <w:shd w:val="clear" w:color="auto" w:fill="auto"/>
          </w:tcPr>
          <w:p w14:paraId="08D00E2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0BBCC6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163F1E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9A677FE" w14:textId="2CCDE8E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32562F9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6D3BD7" w:rsidRPr="005636CA" w14:paraId="15C90BCF" w14:textId="77777777" w:rsidTr="00AF64A1">
        <w:tc>
          <w:tcPr>
            <w:tcW w:w="728" w:type="dxa"/>
            <w:shd w:val="clear" w:color="auto" w:fill="auto"/>
          </w:tcPr>
          <w:p w14:paraId="618056F6" w14:textId="5CD6CCE1" w:rsidR="006D3BD7" w:rsidRPr="005636CA" w:rsidRDefault="006D3BD7" w:rsidP="00AF64A1">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lastRenderedPageBreak/>
              <w:t>SEQ</w:t>
            </w:r>
          </w:p>
        </w:tc>
        <w:tc>
          <w:tcPr>
            <w:tcW w:w="4535" w:type="dxa"/>
            <w:shd w:val="clear" w:color="auto" w:fill="auto"/>
          </w:tcPr>
          <w:p w14:paraId="1394F5CF"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54A6C2E4"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1C8F839D"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48B8EF42"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79BF8CEB"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448DFA53"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8B07FF" w:rsidRPr="00E56198" w14:paraId="2D0E697E" w14:textId="77777777" w:rsidTr="00F46426">
        <w:tc>
          <w:tcPr>
            <w:tcW w:w="728" w:type="dxa"/>
          </w:tcPr>
          <w:p w14:paraId="4300C04D" w14:textId="77777777" w:rsidR="008B07FF" w:rsidRPr="009C27A8" w:rsidRDefault="008B07FF" w:rsidP="00F46426">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EDE155B" w14:textId="77777777" w:rsidR="008B07FF" w:rsidRPr="00E56198" w:rsidRDefault="008B07FF" w:rsidP="00F46426">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 growing areas drain well?</w:t>
            </w:r>
          </w:p>
        </w:tc>
        <w:tc>
          <w:tcPr>
            <w:tcW w:w="530" w:type="dxa"/>
            <w:shd w:val="clear" w:color="auto" w:fill="auto"/>
          </w:tcPr>
          <w:p w14:paraId="78E5ED31" w14:textId="77777777" w:rsidR="008B07FF" w:rsidRPr="00E56198" w:rsidRDefault="008B07FF" w:rsidP="00F46426">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7C9664A" w14:textId="77777777" w:rsidR="008B07FF" w:rsidRPr="00E56198" w:rsidRDefault="008B07FF" w:rsidP="00F46426">
            <w:pPr>
              <w:spacing w:before="120" w:after="120" w:line="240" w:lineRule="auto"/>
              <w:rPr>
                <w:rFonts w:asciiTheme="majorHAnsi" w:eastAsia="Times New Roman" w:hAnsiTheme="majorHAnsi" w:cstheme="majorHAnsi"/>
                <w:sz w:val="20"/>
                <w:szCs w:val="20"/>
                <w:lang w:val="en-NZ" w:eastAsia="en-NZ"/>
              </w:rPr>
            </w:pPr>
          </w:p>
        </w:tc>
        <w:tc>
          <w:tcPr>
            <w:tcW w:w="543" w:type="dxa"/>
          </w:tcPr>
          <w:p w14:paraId="7465F787" w14:textId="77777777" w:rsidR="008B07FF" w:rsidRPr="00E56198" w:rsidRDefault="008B07FF" w:rsidP="00F46426">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6D5DD4C" w14:textId="77777777" w:rsidR="008B07FF" w:rsidRPr="0029222C" w:rsidRDefault="008B07FF" w:rsidP="00F46426">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55976BC6" w14:textId="77777777" w:rsidR="008B07FF" w:rsidRPr="0029222C" w:rsidRDefault="008B07FF" w:rsidP="00F46426">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D96BA2F" w14:textId="77777777" w:rsidTr="005636CA">
        <w:tc>
          <w:tcPr>
            <w:tcW w:w="728" w:type="dxa"/>
          </w:tcPr>
          <w:p w14:paraId="62E6EB5D" w14:textId="5ED61C5A"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684E88B" w14:textId="54A5422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run-off and wastewater deflected from work and growing areas?</w:t>
            </w:r>
          </w:p>
        </w:tc>
        <w:tc>
          <w:tcPr>
            <w:tcW w:w="530" w:type="dxa"/>
            <w:shd w:val="clear" w:color="auto" w:fill="auto"/>
          </w:tcPr>
          <w:p w14:paraId="53D9F03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AE05D8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5ABD351"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4528ABA" w14:textId="13A91C7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2DA0E88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4F1EE4D" w14:textId="77777777" w:rsidTr="005636CA">
        <w:tc>
          <w:tcPr>
            <w:tcW w:w="728" w:type="dxa"/>
          </w:tcPr>
          <w:p w14:paraId="6A0C9F8C" w14:textId="4DB3C01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4ADEDD8" w14:textId="4FE046E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growing areas and paths constructed to prevent the build-up of standing water?</w:t>
            </w:r>
          </w:p>
        </w:tc>
        <w:tc>
          <w:tcPr>
            <w:tcW w:w="530" w:type="dxa"/>
            <w:shd w:val="clear" w:color="auto" w:fill="auto"/>
          </w:tcPr>
          <w:p w14:paraId="1F8A208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10EC991"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42F18F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8739624" w14:textId="532C056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6553CC0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6A45330B" w14:textId="77777777" w:rsidTr="005636CA">
        <w:tc>
          <w:tcPr>
            <w:tcW w:w="728" w:type="dxa"/>
            <w:shd w:val="clear" w:color="auto" w:fill="D9D9D9" w:themeFill="background1" w:themeFillShade="D9"/>
          </w:tcPr>
          <w:p w14:paraId="359998A5" w14:textId="5FA030C6"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5E0939AA" w14:textId="0151AE55"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Nutrition Amendment</w:t>
            </w:r>
          </w:p>
        </w:tc>
        <w:tc>
          <w:tcPr>
            <w:tcW w:w="530" w:type="dxa"/>
            <w:shd w:val="clear" w:color="auto" w:fill="D9D9D9" w:themeFill="background1" w:themeFillShade="D9"/>
          </w:tcPr>
          <w:p w14:paraId="22F60A66"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53F9A426"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63C94CDF"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4CF57374" w14:textId="32AA42AA"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7F5B137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8.2.2</w:t>
            </w:r>
          </w:p>
        </w:tc>
      </w:tr>
      <w:tr w:rsidR="0029222C" w:rsidRPr="00E56198" w14:paraId="6125B654" w14:textId="77777777" w:rsidTr="005636CA">
        <w:tc>
          <w:tcPr>
            <w:tcW w:w="728" w:type="dxa"/>
          </w:tcPr>
          <w:p w14:paraId="6BD8B2CB" w14:textId="72A72BB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AE22B47" w14:textId="6081BA6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measures in place to avoid contamination while top dressing or fertigating?</w:t>
            </w:r>
          </w:p>
        </w:tc>
        <w:tc>
          <w:tcPr>
            <w:tcW w:w="530" w:type="dxa"/>
            <w:shd w:val="clear" w:color="auto" w:fill="auto"/>
          </w:tcPr>
          <w:p w14:paraId="71A2F35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35E6BC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5EEBDD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5039AEA" w14:textId="5C90E8E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465ABA8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0108071D" w14:textId="77777777" w:rsidTr="005636CA">
        <w:tc>
          <w:tcPr>
            <w:tcW w:w="728" w:type="dxa"/>
            <w:shd w:val="clear" w:color="auto" w:fill="D9D9D9" w:themeFill="background1" w:themeFillShade="D9"/>
          </w:tcPr>
          <w:p w14:paraId="60AF10E2" w14:textId="58E45444"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673412D2" w14:textId="73500A7B"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Crop protection</w:t>
            </w:r>
          </w:p>
        </w:tc>
        <w:tc>
          <w:tcPr>
            <w:tcW w:w="530" w:type="dxa"/>
            <w:shd w:val="clear" w:color="auto" w:fill="D9D9D9" w:themeFill="background1" w:themeFillShade="D9"/>
          </w:tcPr>
          <w:p w14:paraId="53C30291"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7B464D50"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08032087"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4C15086A" w14:textId="27CF7B5A"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5DF0A0A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8.2.3</w:t>
            </w:r>
          </w:p>
        </w:tc>
      </w:tr>
      <w:tr w:rsidR="0029222C" w:rsidRPr="00E56198" w14:paraId="10C84C4E" w14:textId="77777777" w:rsidTr="005636CA">
        <w:tc>
          <w:tcPr>
            <w:tcW w:w="728" w:type="dxa"/>
          </w:tcPr>
          <w:p w14:paraId="072045FB" w14:textId="67CD561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FC0B47B" w14:textId="3727A63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a crop protection management programme describing pests of concern and management actions?</w:t>
            </w:r>
          </w:p>
        </w:tc>
        <w:tc>
          <w:tcPr>
            <w:tcW w:w="530" w:type="dxa"/>
            <w:shd w:val="clear" w:color="auto" w:fill="auto"/>
          </w:tcPr>
          <w:p w14:paraId="1ED8D9A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021D49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034F05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15E4E2C" w14:textId="0C47E2D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79E9E4D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BF3561D" w14:textId="77777777" w:rsidTr="005636CA">
        <w:tc>
          <w:tcPr>
            <w:tcW w:w="728" w:type="dxa"/>
          </w:tcPr>
          <w:p w14:paraId="5838BD39" w14:textId="1DA555D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3D65C6A" w14:textId="7C2951E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a person designated to manage crop protection and prepare crop protection plans?</w:t>
            </w:r>
          </w:p>
        </w:tc>
        <w:tc>
          <w:tcPr>
            <w:tcW w:w="530" w:type="dxa"/>
            <w:shd w:val="clear" w:color="auto" w:fill="auto"/>
          </w:tcPr>
          <w:p w14:paraId="11A42ED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2A6C4C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76BC29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A31CEFA" w14:textId="6D1EC6D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3DE3F75"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2B9B4F39" w14:textId="77777777" w:rsidTr="005636CA">
        <w:tc>
          <w:tcPr>
            <w:tcW w:w="728" w:type="dxa"/>
          </w:tcPr>
          <w:p w14:paraId="4CF96152" w14:textId="743B484A"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FC4EC1A" w14:textId="13C0228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If agrichemicals are used, are procedures in place to minimise the risk of resistance build-up using effective agrichemicals and appropriate product rotation?</w:t>
            </w:r>
          </w:p>
        </w:tc>
        <w:tc>
          <w:tcPr>
            <w:tcW w:w="530" w:type="dxa"/>
            <w:shd w:val="clear" w:color="auto" w:fill="auto"/>
          </w:tcPr>
          <w:p w14:paraId="50A2819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551E65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4D1E1A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7DFFD0E" w14:textId="7671BDB3"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6FBFF4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5D4EEFE0" w14:textId="77777777" w:rsidTr="005636CA">
        <w:tc>
          <w:tcPr>
            <w:tcW w:w="728" w:type="dxa"/>
          </w:tcPr>
          <w:p w14:paraId="195E981D" w14:textId="41F16324"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1D7A268" w14:textId="16175D2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 all agrichemical users hold appropriate certification?</w:t>
            </w:r>
          </w:p>
        </w:tc>
        <w:tc>
          <w:tcPr>
            <w:tcW w:w="530" w:type="dxa"/>
            <w:shd w:val="clear" w:color="auto" w:fill="auto"/>
          </w:tcPr>
          <w:p w14:paraId="387E4D1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05F647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A04A2D1"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3EC4D08" w14:textId="5D25D03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2B54157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F888A85" w14:textId="77777777" w:rsidTr="005636CA">
        <w:tc>
          <w:tcPr>
            <w:tcW w:w="728" w:type="dxa"/>
          </w:tcPr>
          <w:p w14:paraId="211C7D6B" w14:textId="7E29BAF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9126D2E" w14:textId="5CFE415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an agrichemical usage diary maintained?</w:t>
            </w:r>
          </w:p>
        </w:tc>
        <w:tc>
          <w:tcPr>
            <w:tcW w:w="530" w:type="dxa"/>
            <w:shd w:val="clear" w:color="auto" w:fill="auto"/>
          </w:tcPr>
          <w:p w14:paraId="52F36855"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EF6710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EE94C7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797B0AB" w14:textId="4BAECC7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016146AC"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BF2B40" w:rsidRPr="00E56198" w14:paraId="7FDE0ADC" w14:textId="77777777" w:rsidTr="005658BF">
        <w:tc>
          <w:tcPr>
            <w:tcW w:w="728" w:type="dxa"/>
          </w:tcPr>
          <w:p w14:paraId="3F9199AA" w14:textId="77777777" w:rsidR="00BF2B40" w:rsidRPr="009C27A8" w:rsidRDefault="00BF2B40" w:rsidP="005658BF">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FC0E680" w14:textId="324FC4F5" w:rsidR="00BF2B40" w:rsidRPr="00BF2B40" w:rsidRDefault="00BF2B40" w:rsidP="005658BF">
            <w:pPr>
              <w:spacing w:before="120" w:after="120" w:line="240" w:lineRule="auto"/>
              <w:rPr>
                <w:rFonts w:asciiTheme="majorHAnsi" w:eastAsia="Times New Roman" w:hAnsiTheme="majorHAnsi" w:cstheme="majorHAnsi"/>
                <w:color w:val="000000"/>
                <w:sz w:val="20"/>
                <w:szCs w:val="20"/>
                <w:lang w:val="en-NZ" w:eastAsia="en-NZ"/>
              </w:rPr>
            </w:pPr>
            <w:r w:rsidRPr="00BF2B40">
              <w:rPr>
                <w:rFonts w:asciiTheme="majorHAnsi" w:eastAsia="Times New Roman" w:hAnsiTheme="majorHAnsi" w:cstheme="majorHAnsi"/>
                <w:color w:val="000000"/>
                <w:sz w:val="20"/>
                <w:szCs w:val="20"/>
                <w:lang w:eastAsia="en-NZ"/>
              </w:rPr>
              <w:t>Does the crop protection management programme describe measures for managing weed hazards</w:t>
            </w:r>
            <w:r w:rsidRPr="00BF2B40">
              <w:rPr>
                <w:rFonts w:asciiTheme="majorHAnsi" w:eastAsia="Times New Roman" w:hAnsiTheme="majorHAnsi" w:cstheme="majorHAnsi"/>
                <w:color w:val="000000"/>
                <w:sz w:val="20"/>
                <w:szCs w:val="20"/>
                <w:lang w:val="en-NZ" w:eastAsia="en-NZ"/>
              </w:rPr>
              <w:t>?</w:t>
            </w:r>
          </w:p>
        </w:tc>
        <w:tc>
          <w:tcPr>
            <w:tcW w:w="530" w:type="dxa"/>
            <w:shd w:val="clear" w:color="auto" w:fill="auto"/>
          </w:tcPr>
          <w:p w14:paraId="36578AE0" w14:textId="77777777" w:rsidR="00BF2B40" w:rsidRPr="00E56198" w:rsidRDefault="00BF2B40" w:rsidP="005658BF">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7778D10" w14:textId="77777777" w:rsidR="00BF2B40" w:rsidRPr="00E56198" w:rsidRDefault="00BF2B40" w:rsidP="005658BF">
            <w:pPr>
              <w:spacing w:before="120" w:after="120" w:line="240" w:lineRule="auto"/>
              <w:rPr>
                <w:rFonts w:asciiTheme="majorHAnsi" w:eastAsia="Times New Roman" w:hAnsiTheme="majorHAnsi" w:cstheme="majorHAnsi"/>
                <w:sz w:val="20"/>
                <w:szCs w:val="20"/>
                <w:lang w:val="en-NZ" w:eastAsia="en-NZ"/>
              </w:rPr>
            </w:pPr>
          </w:p>
        </w:tc>
        <w:tc>
          <w:tcPr>
            <w:tcW w:w="543" w:type="dxa"/>
          </w:tcPr>
          <w:p w14:paraId="206B88EA" w14:textId="77777777" w:rsidR="00BF2B40" w:rsidRPr="00E56198" w:rsidRDefault="00BF2B40" w:rsidP="005658BF">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8703446" w14:textId="6AC3048D" w:rsidR="00BF2B40" w:rsidRPr="0029222C" w:rsidRDefault="00BF2B40" w:rsidP="005658BF">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63925544" w14:textId="77777777" w:rsidR="00BF2B40" w:rsidRPr="0029222C" w:rsidRDefault="00BF2B40" w:rsidP="005658BF">
            <w:pPr>
              <w:spacing w:before="120" w:after="120" w:line="240" w:lineRule="auto"/>
              <w:rPr>
                <w:rFonts w:asciiTheme="majorHAnsi" w:eastAsia="Times New Roman" w:hAnsiTheme="majorHAnsi" w:cstheme="majorHAnsi"/>
                <w:color w:val="000000"/>
                <w:sz w:val="20"/>
                <w:szCs w:val="20"/>
                <w:lang w:val="en-NZ" w:eastAsia="en-NZ"/>
              </w:rPr>
            </w:pPr>
          </w:p>
        </w:tc>
      </w:tr>
      <w:tr w:rsidR="00BF2B40" w:rsidRPr="00E56198" w14:paraId="175B6656" w14:textId="77777777" w:rsidTr="005658BF">
        <w:tc>
          <w:tcPr>
            <w:tcW w:w="728" w:type="dxa"/>
          </w:tcPr>
          <w:p w14:paraId="04538F1D" w14:textId="77777777" w:rsidR="00BF2B40" w:rsidRPr="009C27A8" w:rsidRDefault="00BF2B40" w:rsidP="005658BF">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4A60250" w14:textId="3D9E7127" w:rsidR="00BF2B40" w:rsidRPr="00BF2B40" w:rsidRDefault="00BF2B40" w:rsidP="005658BF">
            <w:pPr>
              <w:spacing w:before="120" w:after="120" w:line="240" w:lineRule="auto"/>
              <w:rPr>
                <w:rFonts w:asciiTheme="majorHAnsi" w:eastAsia="Times New Roman" w:hAnsiTheme="majorHAnsi" w:cstheme="majorHAnsi"/>
                <w:color w:val="000000"/>
                <w:sz w:val="20"/>
                <w:szCs w:val="20"/>
                <w:lang w:val="en-NZ" w:eastAsia="en-NZ"/>
              </w:rPr>
            </w:pPr>
            <w:r w:rsidRPr="00BF2B40">
              <w:rPr>
                <w:rFonts w:asciiTheme="majorHAnsi" w:eastAsia="Times New Roman" w:hAnsiTheme="majorHAnsi" w:cstheme="majorHAnsi"/>
                <w:color w:val="000000"/>
                <w:sz w:val="20"/>
                <w:szCs w:val="20"/>
                <w:lang w:eastAsia="en-NZ"/>
              </w:rPr>
              <w:t>Is the nursery free of flowering weeds where there is a likelihood of weeds being distributed with nursery stock</w:t>
            </w:r>
            <w:r w:rsidRPr="00BF2B40">
              <w:rPr>
                <w:rFonts w:asciiTheme="majorHAnsi" w:eastAsia="Times New Roman" w:hAnsiTheme="majorHAnsi" w:cstheme="majorHAnsi"/>
                <w:color w:val="000000"/>
                <w:sz w:val="20"/>
                <w:szCs w:val="20"/>
                <w:lang w:val="en-NZ" w:eastAsia="en-NZ"/>
              </w:rPr>
              <w:t>?</w:t>
            </w:r>
          </w:p>
        </w:tc>
        <w:tc>
          <w:tcPr>
            <w:tcW w:w="530" w:type="dxa"/>
            <w:shd w:val="clear" w:color="auto" w:fill="auto"/>
          </w:tcPr>
          <w:p w14:paraId="3FB36212" w14:textId="77777777" w:rsidR="00BF2B40" w:rsidRPr="00E56198" w:rsidRDefault="00BF2B40" w:rsidP="005658BF">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FC6306B" w14:textId="77777777" w:rsidR="00BF2B40" w:rsidRPr="00E56198" w:rsidRDefault="00BF2B40" w:rsidP="005658BF">
            <w:pPr>
              <w:spacing w:before="120" w:after="120" w:line="240" w:lineRule="auto"/>
              <w:rPr>
                <w:rFonts w:asciiTheme="majorHAnsi" w:eastAsia="Times New Roman" w:hAnsiTheme="majorHAnsi" w:cstheme="majorHAnsi"/>
                <w:sz w:val="20"/>
                <w:szCs w:val="20"/>
                <w:lang w:val="en-NZ" w:eastAsia="en-NZ"/>
              </w:rPr>
            </w:pPr>
          </w:p>
        </w:tc>
        <w:tc>
          <w:tcPr>
            <w:tcW w:w="543" w:type="dxa"/>
          </w:tcPr>
          <w:p w14:paraId="513C5794" w14:textId="77777777" w:rsidR="00BF2B40" w:rsidRPr="00E56198" w:rsidRDefault="00BF2B40" w:rsidP="005658BF">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2F8B963" w14:textId="509DC6B8" w:rsidR="00BF2B40" w:rsidRPr="0029222C" w:rsidRDefault="00BF2B40" w:rsidP="005658BF">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6AECBEAA" w14:textId="77777777" w:rsidR="00BF2B40" w:rsidRPr="0029222C" w:rsidRDefault="00BF2B40" w:rsidP="005658BF">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7B1BA797" w14:textId="77777777" w:rsidTr="005636CA">
        <w:tc>
          <w:tcPr>
            <w:tcW w:w="728" w:type="dxa"/>
            <w:shd w:val="clear" w:color="auto" w:fill="DEEAF6"/>
          </w:tcPr>
          <w:p w14:paraId="0804A05D" w14:textId="233AD6C8"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DEEAF6"/>
            <w:hideMark/>
          </w:tcPr>
          <w:p w14:paraId="14A48AF8" w14:textId="5D04462A"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 xml:space="preserve">Dispatch </w:t>
            </w:r>
          </w:p>
        </w:tc>
        <w:tc>
          <w:tcPr>
            <w:tcW w:w="530" w:type="dxa"/>
            <w:shd w:val="clear" w:color="auto" w:fill="DEEAF6"/>
          </w:tcPr>
          <w:p w14:paraId="07740498"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DEEAF6"/>
            <w:hideMark/>
          </w:tcPr>
          <w:p w14:paraId="08E0ED0D"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DEEAF6"/>
          </w:tcPr>
          <w:p w14:paraId="2F4BC7E1"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DEEAF6"/>
            <w:hideMark/>
          </w:tcPr>
          <w:p w14:paraId="756A4709" w14:textId="0DF52BB8"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EEAF6"/>
            <w:hideMark/>
          </w:tcPr>
          <w:p w14:paraId="0934109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8.3</w:t>
            </w:r>
          </w:p>
        </w:tc>
      </w:tr>
      <w:tr w:rsidR="0029222C" w:rsidRPr="00E56198" w14:paraId="580A9134" w14:textId="77777777" w:rsidTr="005636CA">
        <w:tc>
          <w:tcPr>
            <w:tcW w:w="728" w:type="dxa"/>
          </w:tcPr>
          <w:p w14:paraId="7D5BB726" w14:textId="126A0A9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C11E180" w14:textId="3488C0D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 dispatch area kept clean and tidy and waste material collected and disposed of in a timely and safe fashion?</w:t>
            </w:r>
          </w:p>
        </w:tc>
        <w:tc>
          <w:tcPr>
            <w:tcW w:w="530" w:type="dxa"/>
            <w:shd w:val="clear" w:color="auto" w:fill="auto"/>
          </w:tcPr>
          <w:p w14:paraId="6504CEC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47D9BF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E35370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3B587D9" w14:textId="7E706B8D"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6296C3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F65EEDA" w14:textId="77777777" w:rsidTr="005636CA">
        <w:tc>
          <w:tcPr>
            <w:tcW w:w="728" w:type="dxa"/>
          </w:tcPr>
          <w:p w14:paraId="60145D7E" w14:textId="7FED507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7C9FC0F" w14:textId="428E16F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a procedure for dispatch inspection and management of any potentially contaminated plants?</w:t>
            </w:r>
          </w:p>
        </w:tc>
        <w:tc>
          <w:tcPr>
            <w:tcW w:w="530" w:type="dxa"/>
            <w:shd w:val="clear" w:color="auto" w:fill="auto"/>
          </w:tcPr>
          <w:p w14:paraId="7AD79F4A"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D06E3E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F46962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1AFF590" w14:textId="2307F7A0"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66C8C60"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05A1354" w14:textId="77777777" w:rsidTr="005636CA">
        <w:tc>
          <w:tcPr>
            <w:tcW w:w="728" w:type="dxa"/>
          </w:tcPr>
          <w:p w14:paraId="0B65FAEC" w14:textId="04660E9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EF1D784" w14:textId="0853A1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of pre-dispatch plant inspection, any pests detected and corrective action?</w:t>
            </w:r>
          </w:p>
        </w:tc>
        <w:tc>
          <w:tcPr>
            <w:tcW w:w="530" w:type="dxa"/>
            <w:shd w:val="clear" w:color="auto" w:fill="auto"/>
          </w:tcPr>
          <w:p w14:paraId="6EE59F7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A249BF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571C68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1EDE43B" w14:textId="14B24E4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6E5975E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3D5F51D" w14:textId="77777777" w:rsidTr="005636CA">
        <w:tc>
          <w:tcPr>
            <w:tcW w:w="728" w:type="dxa"/>
          </w:tcPr>
          <w:p w14:paraId="5E9518BB" w14:textId="0B58A22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75EE516" w14:textId="6257D50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packaging materials (pallets, crates, trolleys, cartons …) free from contamination and risk materials?</w:t>
            </w:r>
          </w:p>
        </w:tc>
        <w:tc>
          <w:tcPr>
            <w:tcW w:w="530" w:type="dxa"/>
            <w:shd w:val="clear" w:color="auto" w:fill="auto"/>
          </w:tcPr>
          <w:p w14:paraId="2E8733F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3E25731"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F9C4E7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A99A77A" w14:textId="70D7059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43BAB31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02166BC5" w14:textId="77777777" w:rsidTr="005636CA">
        <w:tc>
          <w:tcPr>
            <w:tcW w:w="728" w:type="dxa"/>
            <w:shd w:val="clear" w:color="auto" w:fill="DEEAF6"/>
          </w:tcPr>
          <w:p w14:paraId="4991A555" w14:textId="4D15CF3F" w:rsidR="0029222C" w:rsidRPr="00612C7C" w:rsidRDefault="0029222C" w:rsidP="00DB04AF">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DEEAF6"/>
            <w:hideMark/>
          </w:tcPr>
          <w:p w14:paraId="1E17766A" w14:textId="18E2A2F1"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 xml:space="preserve">Plant Distribution and Transport </w:t>
            </w:r>
          </w:p>
        </w:tc>
        <w:tc>
          <w:tcPr>
            <w:tcW w:w="530" w:type="dxa"/>
            <w:shd w:val="clear" w:color="auto" w:fill="DEEAF6"/>
          </w:tcPr>
          <w:p w14:paraId="05267BB5"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DEEAF6"/>
            <w:hideMark/>
          </w:tcPr>
          <w:p w14:paraId="30646EE6"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DEEAF6"/>
          </w:tcPr>
          <w:p w14:paraId="464B9CAC"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DEEAF6"/>
            <w:hideMark/>
          </w:tcPr>
          <w:p w14:paraId="36F2A468" w14:textId="53F19531"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EEAF6"/>
            <w:hideMark/>
          </w:tcPr>
          <w:p w14:paraId="159A0A7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8.4</w:t>
            </w:r>
          </w:p>
        </w:tc>
      </w:tr>
      <w:tr w:rsidR="0029222C" w:rsidRPr="00E56198" w14:paraId="2EDDA4CE" w14:textId="77777777" w:rsidTr="005636CA">
        <w:tc>
          <w:tcPr>
            <w:tcW w:w="728" w:type="dxa"/>
          </w:tcPr>
          <w:p w14:paraId="24C990AE" w14:textId="50614F10"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905F2B2" w14:textId="7380870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contamination risk during transport appropriately managed?</w:t>
            </w:r>
          </w:p>
        </w:tc>
        <w:tc>
          <w:tcPr>
            <w:tcW w:w="530" w:type="dxa"/>
            <w:shd w:val="clear" w:color="auto" w:fill="auto"/>
          </w:tcPr>
          <w:p w14:paraId="443C592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A33FEE2"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E19DEE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49176DC" w14:textId="612DBB3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7B8993E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43D4A41A" w14:textId="77777777" w:rsidTr="005636CA">
        <w:tc>
          <w:tcPr>
            <w:tcW w:w="728" w:type="dxa"/>
            <w:shd w:val="clear" w:color="auto" w:fill="00B0F0"/>
          </w:tcPr>
          <w:p w14:paraId="60B3B03D" w14:textId="19648F97" w:rsidR="0029222C" w:rsidRPr="00612C7C" w:rsidRDefault="0029222C" w:rsidP="0029222C">
            <w:pPr>
              <w:pStyle w:val="ListParagraph"/>
              <w:numPr>
                <w:ilvl w:val="0"/>
                <w:numId w:val="3"/>
              </w:numPr>
              <w:spacing w:before="120" w:after="120" w:line="240" w:lineRule="auto"/>
              <w:ind w:left="0" w:firstLine="0"/>
              <w:contextualSpacing w:val="0"/>
              <w:rPr>
                <w:rFonts w:asciiTheme="majorHAnsi" w:eastAsia="Times New Roman" w:hAnsiTheme="majorHAnsi" w:cstheme="majorHAnsi"/>
                <w:b/>
                <w:bCs/>
                <w:color w:val="FFFFFF" w:themeColor="background1"/>
                <w:sz w:val="28"/>
                <w:szCs w:val="28"/>
                <w:lang w:val="en-NZ" w:eastAsia="en-NZ"/>
              </w:rPr>
            </w:pPr>
          </w:p>
        </w:tc>
        <w:tc>
          <w:tcPr>
            <w:tcW w:w="4535" w:type="dxa"/>
            <w:shd w:val="clear" w:color="auto" w:fill="00B0F0"/>
            <w:hideMark/>
          </w:tcPr>
          <w:p w14:paraId="247047BE" w14:textId="63C03B66"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r w:rsidRPr="00612C7C">
              <w:rPr>
                <w:rFonts w:asciiTheme="majorHAnsi" w:eastAsia="Times New Roman" w:hAnsiTheme="majorHAnsi" w:cstheme="majorHAnsi"/>
                <w:b/>
                <w:bCs/>
                <w:color w:val="FFFFFF" w:themeColor="background1"/>
                <w:sz w:val="28"/>
                <w:szCs w:val="28"/>
                <w:lang w:val="en-NZ" w:eastAsia="en-NZ"/>
              </w:rPr>
              <w:t>HAZARD MANAGEMENT - PART C2: CONTAINER PRODUCTION PROCESSES</w:t>
            </w:r>
          </w:p>
        </w:tc>
        <w:tc>
          <w:tcPr>
            <w:tcW w:w="530" w:type="dxa"/>
            <w:shd w:val="clear" w:color="auto" w:fill="00B0F0"/>
          </w:tcPr>
          <w:p w14:paraId="027D1793"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shd w:val="clear" w:color="auto" w:fill="00B0F0"/>
            <w:hideMark/>
          </w:tcPr>
          <w:p w14:paraId="13FE03D3"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shd w:val="clear" w:color="auto" w:fill="00B0F0"/>
          </w:tcPr>
          <w:p w14:paraId="775571AE"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0" w:type="dxa"/>
            <w:shd w:val="clear" w:color="auto" w:fill="00B0F0"/>
            <w:hideMark/>
          </w:tcPr>
          <w:p w14:paraId="06103EE4" w14:textId="18EB681B"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00B0F0"/>
            <w:hideMark/>
          </w:tcPr>
          <w:p w14:paraId="3849686D" w14:textId="77777777"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AE63B4" w:rsidRPr="00885E3A" w14:paraId="6CA6C0D0" w14:textId="77777777" w:rsidTr="007D71D8">
        <w:tc>
          <w:tcPr>
            <w:tcW w:w="728" w:type="dxa"/>
            <w:shd w:val="clear" w:color="auto" w:fill="auto"/>
          </w:tcPr>
          <w:p w14:paraId="5A6C8949" w14:textId="77777777" w:rsidR="00AE63B4" w:rsidRPr="00885E3A" w:rsidRDefault="00AE63B4" w:rsidP="00885E3A">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9176" w:type="dxa"/>
            <w:gridSpan w:val="6"/>
            <w:shd w:val="clear" w:color="auto" w:fill="auto"/>
          </w:tcPr>
          <w:p w14:paraId="6F42B1AA" w14:textId="67998FA4" w:rsidR="00AE63B4" w:rsidRPr="00AE63B4" w:rsidRDefault="00AE63B4" w:rsidP="00885E3A">
            <w:pPr>
              <w:spacing w:before="120" w:after="120" w:line="240" w:lineRule="auto"/>
              <w:rPr>
                <w:rFonts w:asciiTheme="majorHAnsi" w:eastAsia="Times New Roman" w:hAnsiTheme="majorHAnsi" w:cstheme="majorHAnsi"/>
                <w:b/>
                <w:bCs/>
                <w:color w:val="000000"/>
                <w:sz w:val="20"/>
                <w:szCs w:val="20"/>
                <w:lang w:val="en-NZ" w:eastAsia="en-NZ"/>
              </w:rPr>
            </w:pPr>
            <w:r w:rsidRPr="00AE63B4">
              <w:rPr>
                <w:rFonts w:asciiTheme="majorHAnsi" w:eastAsia="Times New Roman" w:hAnsiTheme="majorHAnsi" w:cstheme="majorHAnsi"/>
                <w:b/>
                <w:bCs/>
                <w:color w:val="000000"/>
                <w:sz w:val="20"/>
                <w:szCs w:val="20"/>
                <w:lang w:val="en-NZ" w:eastAsia="en-NZ"/>
              </w:rPr>
              <w:t xml:space="preserve">Section 9 criteria apply only </w:t>
            </w:r>
            <w:r w:rsidRPr="00AE63B4">
              <w:rPr>
                <w:rFonts w:asciiTheme="majorHAnsi" w:hAnsiTheme="majorHAnsi" w:cstheme="majorHAnsi"/>
                <w:b/>
                <w:bCs/>
                <w:sz w:val="20"/>
                <w:szCs w:val="20"/>
              </w:rPr>
              <w:t xml:space="preserve">to plant producers who undertake all or part of their production using </w:t>
            </w:r>
            <w:r>
              <w:rPr>
                <w:rFonts w:asciiTheme="majorHAnsi" w:hAnsiTheme="majorHAnsi" w:cstheme="majorHAnsi"/>
                <w:b/>
                <w:bCs/>
                <w:sz w:val="20"/>
                <w:szCs w:val="20"/>
              </w:rPr>
              <w:br/>
            </w:r>
            <w:r w:rsidRPr="00AE63B4">
              <w:rPr>
                <w:rFonts w:asciiTheme="majorHAnsi" w:hAnsiTheme="majorHAnsi" w:cstheme="majorHAnsi"/>
                <w:b/>
                <w:bCs/>
                <w:sz w:val="20"/>
                <w:szCs w:val="20"/>
              </w:rPr>
              <w:t>containers (pots, bags, trays …)</w:t>
            </w:r>
          </w:p>
        </w:tc>
      </w:tr>
      <w:tr w:rsidR="006D3BD7" w:rsidRPr="005636CA" w14:paraId="56D0FD1E" w14:textId="77777777" w:rsidTr="00AF64A1">
        <w:tc>
          <w:tcPr>
            <w:tcW w:w="728" w:type="dxa"/>
            <w:shd w:val="clear" w:color="auto" w:fill="auto"/>
          </w:tcPr>
          <w:p w14:paraId="289E87D0" w14:textId="77777777" w:rsidR="006D3BD7" w:rsidRPr="005636CA" w:rsidRDefault="006D3BD7" w:rsidP="00AF64A1">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SEQ</w:t>
            </w:r>
          </w:p>
        </w:tc>
        <w:tc>
          <w:tcPr>
            <w:tcW w:w="4535" w:type="dxa"/>
            <w:shd w:val="clear" w:color="auto" w:fill="auto"/>
          </w:tcPr>
          <w:p w14:paraId="64CCF6A0"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261E3D94"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712D2E5B"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6D583FDC"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6D96BCDA"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4AD7E09E"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612C7C" w14:paraId="14315E9F" w14:textId="77777777" w:rsidTr="005636CA">
        <w:tc>
          <w:tcPr>
            <w:tcW w:w="728" w:type="dxa"/>
            <w:shd w:val="clear" w:color="auto" w:fill="D9D9D9" w:themeFill="background1" w:themeFillShade="D9"/>
          </w:tcPr>
          <w:p w14:paraId="1DC8B065" w14:textId="164CDE44"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67F37911" w14:textId="687CFB7C"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Transport – Container Production</w:t>
            </w:r>
          </w:p>
        </w:tc>
        <w:tc>
          <w:tcPr>
            <w:tcW w:w="530" w:type="dxa"/>
            <w:shd w:val="clear" w:color="auto" w:fill="D9D9D9" w:themeFill="background1" w:themeFillShade="D9"/>
          </w:tcPr>
          <w:p w14:paraId="02787C5D"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6347A093"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58E008A2"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5995A3E9" w14:textId="62D8B988"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5CBE107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9.1.1</w:t>
            </w:r>
          </w:p>
        </w:tc>
      </w:tr>
      <w:tr w:rsidR="0029222C" w:rsidRPr="00E56198" w14:paraId="18E113D5" w14:textId="77777777" w:rsidTr="005636CA">
        <w:tc>
          <w:tcPr>
            <w:tcW w:w="728" w:type="dxa"/>
          </w:tcPr>
          <w:p w14:paraId="76364618" w14:textId="3E57230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B807CE7" w14:textId="3723DF3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measures in place to avoid contamination during transport to and placement in the growing area?</w:t>
            </w:r>
          </w:p>
        </w:tc>
        <w:tc>
          <w:tcPr>
            <w:tcW w:w="530" w:type="dxa"/>
            <w:shd w:val="clear" w:color="auto" w:fill="auto"/>
          </w:tcPr>
          <w:p w14:paraId="6B447F09"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DCA634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2171519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694817C" w14:textId="0C7486DA"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A3857B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26C883B7" w14:textId="77777777" w:rsidTr="005636CA">
        <w:tc>
          <w:tcPr>
            <w:tcW w:w="728" w:type="dxa"/>
            <w:shd w:val="clear" w:color="auto" w:fill="D9D9D9" w:themeFill="background1" w:themeFillShade="D9"/>
          </w:tcPr>
          <w:p w14:paraId="03B3563E" w14:textId="7C108FF4"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4FE29F44" w14:textId="1B2C0B1F"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Growing areas – Container Production</w:t>
            </w:r>
          </w:p>
        </w:tc>
        <w:tc>
          <w:tcPr>
            <w:tcW w:w="530" w:type="dxa"/>
            <w:shd w:val="clear" w:color="auto" w:fill="D9D9D9" w:themeFill="background1" w:themeFillShade="D9"/>
          </w:tcPr>
          <w:p w14:paraId="4404CA18"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06C9E51F"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3D897591"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40B46DFD" w14:textId="7D29895D"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64EC573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9.2.1</w:t>
            </w:r>
          </w:p>
        </w:tc>
      </w:tr>
      <w:tr w:rsidR="0029222C" w:rsidRPr="00E56198" w14:paraId="63A500DC" w14:textId="77777777" w:rsidTr="005636CA">
        <w:tc>
          <w:tcPr>
            <w:tcW w:w="728" w:type="dxa"/>
          </w:tcPr>
          <w:p w14:paraId="2EEDB375" w14:textId="282DC928"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D3B7BC1" w14:textId="120041E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ground level growing areas suitably surfaced to aid drainage and prevent container contact with soil?</w:t>
            </w:r>
          </w:p>
        </w:tc>
        <w:tc>
          <w:tcPr>
            <w:tcW w:w="530" w:type="dxa"/>
            <w:shd w:val="clear" w:color="auto" w:fill="auto"/>
          </w:tcPr>
          <w:p w14:paraId="2E076B7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DB176B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2CC2FF7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1F15AC4" w14:textId="17F8398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333DDC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033B4B1" w14:textId="77777777" w:rsidTr="005636CA">
        <w:tc>
          <w:tcPr>
            <w:tcW w:w="728" w:type="dxa"/>
          </w:tcPr>
          <w:p w14:paraId="579B279E" w14:textId="08FD297F"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2CE5FBF" w14:textId="700A563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 growing area cleaned and sanitised between batches?</w:t>
            </w:r>
          </w:p>
        </w:tc>
        <w:tc>
          <w:tcPr>
            <w:tcW w:w="530" w:type="dxa"/>
            <w:shd w:val="clear" w:color="auto" w:fill="auto"/>
          </w:tcPr>
          <w:p w14:paraId="523C10F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5644AE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A037D6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BC740E5" w14:textId="72682DE0"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611994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3CFE6C0C" w14:textId="77777777" w:rsidTr="005636CA">
        <w:tc>
          <w:tcPr>
            <w:tcW w:w="728" w:type="dxa"/>
            <w:shd w:val="clear" w:color="auto" w:fill="D9D9D9" w:themeFill="background1" w:themeFillShade="D9"/>
          </w:tcPr>
          <w:p w14:paraId="5335067C" w14:textId="372FC773"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2BFD2CB0" w14:textId="764BC0EC"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Plant Handling – Container Production</w:t>
            </w:r>
          </w:p>
        </w:tc>
        <w:tc>
          <w:tcPr>
            <w:tcW w:w="530" w:type="dxa"/>
            <w:shd w:val="clear" w:color="auto" w:fill="D9D9D9" w:themeFill="background1" w:themeFillShade="D9"/>
          </w:tcPr>
          <w:p w14:paraId="2AA81B54"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0E2D329F"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37CC5406"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304428E9" w14:textId="349AE14F"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41E24DF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9.2.2</w:t>
            </w:r>
          </w:p>
        </w:tc>
      </w:tr>
      <w:tr w:rsidR="0029222C" w:rsidRPr="00E56198" w14:paraId="2D0A216F" w14:textId="77777777" w:rsidTr="005636CA">
        <w:tc>
          <w:tcPr>
            <w:tcW w:w="728" w:type="dxa"/>
          </w:tcPr>
          <w:p w14:paraId="13A18647" w14:textId="00F74F8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C4D0DEF" w14:textId="34469A7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measures in place to avoid contamination while handling plants in the growing area?</w:t>
            </w:r>
          </w:p>
        </w:tc>
        <w:tc>
          <w:tcPr>
            <w:tcW w:w="530" w:type="dxa"/>
            <w:shd w:val="clear" w:color="auto" w:fill="auto"/>
          </w:tcPr>
          <w:p w14:paraId="231C437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E543A0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CE1DDC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68746BB" w14:textId="2141C0B2"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EB151D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1A39025F" w14:textId="77777777" w:rsidTr="005636CA">
        <w:tc>
          <w:tcPr>
            <w:tcW w:w="728" w:type="dxa"/>
            <w:shd w:val="clear" w:color="auto" w:fill="D9D9D9" w:themeFill="background1" w:themeFillShade="D9"/>
          </w:tcPr>
          <w:p w14:paraId="0FAE9D8C" w14:textId="4AB92705"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54C47A55" w14:textId="36A9159B"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Irrigation – Container Production</w:t>
            </w:r>
          </w:p>
        </w:tc>
        <w:tc>
          <w:tcPr>
            <w:tcW w:w="530" w:type="dxa"/>
            <w:shd w:val="clear" w:color="auto" w:fill="D9D9D9" w:themeFill="background1" w:themeFillShade="D9"/>
          </w:tcPr>
          <w:p w14:paraId="1095E8CC"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62108C62"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73269193"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39DED766" w14:textId="3B1C12ED"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34FA2C4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9.2.3</w:t>
            </w:r>
          </w:p>
        </w:tc>
      </w:tr>
      <w:tr w:rsidR="0029222C" w:rsidRPr="00E56198" w14:paraId="3C40B019" w14:textId="77777777" w:rsidTr="005636CA">
        <w:tc>
          <w:tcPr>
            <w:tcW w:w="728" w:type="dxa"/>
          </w:tcPr>
          <w:p w14:paraId="56738A26" w14:textId="697D083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BCED6C7" w14:textId="38DECD3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If water is sourced from at-risk supplies (example: surface features including rivers, ponds, dams), is it tested at least annually for pathogens, and if needed, treated appropriately?</w:t>
            </w:r>
          </w:p>
        </w:tc>
        <w:tc>
          <w:tcPr>
            <w:tcW w:w="530" w:type="dxa"/>
            <w:shd w:val="clear" w:color="auto" w:fill="auto"/>
          </w:tcPr>
          <w:p w14:paraId="59125FB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0EEDE0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A9B774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E0A5215" w14:textId="3B3DA45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CFBB22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BCD51A0" w14:textId="77777777" w:rsidTr="005636CA">
        <w:tc>
          <w:tcPr>
            <w:tcW w:w="728" w:type="dxa"/>
          </w:tcPr>
          <w:p w14:paraId="58AF7B7D" w14:textId="4DC6373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DBE5132" w14:textId="2987C57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If water recycled, is it tested for pathogens at least annually and treated prior to reuse?</w:t>
            </w:r>
          </w:p>
        </w:tc>
        <w:tc>
          <w:tcPr>
            <w:tcW w:w="530" w:type="dxa"/>
            <w:shd w:val="clear" w:color="auto" w:fill="auto"/>
          </w:tcPr>
          <w:p w14:paraId="693DC4E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1B8A92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20F6B92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ED18C6C" w14:textId="2D40DB9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804CB2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549143A4" w14:textId="77777777" w:rsidTr="005636CA">
        <w:tc>
          <w:tcPr>
            <w:tcW w:w="728" w:type="dxa"/>
            <w:shd w:val="clear" w:color="auto" w:fill="D9D9D9" w:themeFill="background1" w:themeFillShade="D9"/>
          </w:tcPr>
          <w:p w14:paraId="1947284E" w14:textId="7B15B4B2"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5DD18DF7" w14:textId="5F213DA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Waste – Container Production</w:t>
            </w:r>
          </w:p>
        </w:tc>
        <w:tc>
          <w:tcPr>
            <w:tcW w:w="530" w:type="dxa"/>
            <w:shd w:val="clear" w:color="auto" w:fill="D9D9D9" w:themeFill="background1" w:themeFillShade="D9"/>
          </w:tcPr>
          <w:p w14:paraId="4B4021A9"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76581D91"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569310FB"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3A841A89" w14:textId="358C4AF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78FADC5F"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23D48E27" w14:textId="77777777" w:rsidTr="005636CA">
        <w:tc>
          <w:tcPr>
            <w:tcW w:w="728" w:type="dxa"/>
          </w:tcPr>
          <w:p w14:paraId="4DA9FF02" w14:textId="4E42521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B0950AF" w14:textId="59E1FCB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waste storage areas isolated from work and growing areas and managed to prevent pest spread?</w:t>
            </w:r>
          </w:p>
        </w:tc>
        <w:tc>
          <w:tcPr>
            <w:tcW w:w="530" w:type="dxa"/>
            <w:shd w:val="clear" w:color="auto" w:fill="auto"/>
          </w:tcPr>
          <w:p w14:paraId="4F691BE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E60F81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5350FC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5746864" w14:textId="371552D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DD5BD5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bl>
    <w:p w14:paraId="24BB1282" w14:textId="77777777" w:rsidR="008B07FF" w:rsidRDefault="008B07FF">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27"/>
        <w:gridCol w:w="7"/>
        <w:gridCol w:w="523"/>
        <w:gridCol w:w="7"/>
        <w:gridCol w:w="523"/>
        <w:gridCol w:w="7"/>
        <w:gridCol w:w="536"/>
        <w:gridCol w:w="7"/>
        <w:gridCol w:w="771"/>
        <w:gridCol w:w="2268"/>
      </w:tblGrid>
      <w:tr w:rsidR="0029222C" w:rsidRPr="00612C7C" w14:paraId="23E64F0D" w14:textId="77777777" w:rsidTr="00AE63B4">
        <w:tc>
          <w:tcPr>
            <w:tcW w:w="728" w:type="dxa"/>
            <w:shd w:val="clear" w:color="auto" w:fill="00B0F0"/>
          </w:tcPr>
          <w:p w14:paraId="1DA0247E" w14:textId="337182FE" w:rsidR="0029222C" w:rsidRPr="00612C7C" w:rsidRDefault="0029222C" w:rsidP="0029222C">
            <w:pPr>
              <w:pStyle w:val="ListParagraph"/>
              <w:numPr>
                <w:ilvl w:val="0"/>
                <w:numId w:val="3"/>
              </w:numPr>
              <w:spacing w:before="120" w:after="120" w:line="240" w:lineRule="auto"/>
              <w:ind w:left="0" w:firstLine="0"/>
              <w:contextualSpacing w:val="0"/>
              <w:rPr>
                <w:rFonts w:asciiTheme="majorHAnsi" w:eastAsia="Times New Roman" w:hAnsiTheme="majorHAnsi" w:cstheme="majorHAnsi"/>
                <w:b/>
                <w:bCs/>
                <w:color w:val="FFFFFF" w:themeColor="background1"/>
                <w:sz w:val="28"/>
                <w:szCs w:val="28"/>
                <w:lang w:val="en-NZ" w:eastAsia="en-NZ"/>
              </w:rPr>
            </w:pPr>
          </w:p>
        </w:tc>
        <w:tc>
          <w:tcPr>
            <w:tcW w:w="4534" w:type="dxa"/>
            <w:gridSpan w:val="2"/>
            <w:shd w:val="clear" w:color="auto" w:fill="00B0F0"/>
            <w:hideMark/>
          </w:tcPr>
          <w:p w14:paraId="0EADAFE5" w14:textId="0DA8BE7B"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r w:rsidRPr="00612C7C">
              <w:rPr>
                <w:rFonts w:asciiTheme="majorHAnsi" w:eastAsia="Times New Roman" w:hAnsiTheme="majorHAnsi" w:cstheme="majorHAnsi"/>
                <w:b/>
                <w:bCs/>
                <w:color w:val="FFFFFF" w:themeColor="background1"/>
                <w:sz w:val="28"/>
                <w:szCs w:val="28"/>
                <w:lang w:val="en-NZ" w:eastAsia="en-NZ"/>
              </w:rPr>
              <w:t>HAZARD MANAGEMENT - PART C3: BARE ROOT / FIELD PRODUCTION PROCESSES</w:t>
            </w:r>
          </w:p>
        </w:tc>
        <w:tc>
          <w:tcPr>
            <w:tcW w:w="530" w:type="dxa"/>
            <w:gridSpan w:val="2"/>
            <w:shd w:val="clear" w:color="auto" w:fill="00B0F0"/>
          </w:tcPr>
          <w:p w14:paraId="3841AAB3"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gridSpan w:val="2"/>
            <w:shd w:val="clear" w:color="auto" w:fill="00B0F0"/>
            <w:hideMark/>
          </w:tcPr>
          <w:p w14:paraId="4A3E6BF2"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gridSpan w:val="2"/>
            <w:shd w:val="clear" w:color="auto" w:fill="00B0F0"/>
          </w:tcPr>
          <w:p w14:paraId="3CC8FA84"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1" w:type="dxa"/>
            <w:shd w:val="clear" w:color="auto" w:fill="00B0F0"/>
            <w:hideMark/>
          </w:tcPr>
          <w:p w14:paraId="799B5D71" w14:textId="7C73EDE9"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00B0F0"/>
            <w:hideMark/>
          </w:tcPr>
          <w:p w14:paraId="585C9E07" w14:textId="77777777"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AE63B4" w:rsidRPr="00885E3A" w14:paraId="4AB9C3B9" w14:textId="77777777" w:rsidTr="00246184">
        <w:tc>
          <w:tcPr>
            <w:tcW w:w="728" w:type="dxa"/>
            <w:shd w:val="clear" w:color="auto" w:fill="auto"/>
          </w:tcPr>
          <w:p w14:paraId="420225E8" w14:textId="77777777" w:rsidR="00AE63B4" w:rsidRPr="00885E3A" w:rsidRDefault="00AE63B4"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9176" w:type="dxa"/>
            <w:gridSpan w:val="10"/>
            <w:shd w:val="clear" w:color="auto" w:fill="auto"/>
          </w:tcPr>
          <w:p w14:paraId="6EA4FE39" w14:textId="2DC358FD" w:rsidR="00AE63B4" w:rsidRPr="00885E3A" w:rsidRDefault="00AE63B4" w:rsidP="0029222C">
            <w:pPr>
              <w:spacing w:before="120" w:after="120" w:line="240" w:lineRule="auto"/>
              <w:rPr>
                <w:rFonts w:asciiTheme="majorHAnsi" w:eastAsia="Times New Roman" w:hAnsiTheme="majorHAnsi" w:cstheme="majorHAnsi"/>
                <w:b/>
                <w:bCs/>
                <w:color w:val="000000"/>
                <w:sz w:val="20"/>
                <w:szCs w:val="20"/>
                <w:lang w:val="en-NZ" w:eastAsia="en-NZ"/>
              </w:rPr>
            </w:pPr>
            <w:r>
              <w:rPr>
                <w:rFonts w:asciiTheme="majorHAnsi" w:eastAsia="Times New Roman" w:hAnsiTheme="majorHAnsi" w:cstheme="majorHAnsi"/>
                <w:b/>
                <w:bCs/>
                <w:color w:val="000000"/>
                <w:sz w:val="20"/>
                <w:szCs w:val="20"/>
                <w:lang w:val="en-NZ" w:eastAsia="en-NZ"/>
              </w:rPr>
              <w:t>Section 10</w:t>
            </w:r>
            <w:r w:rsidRPr="00885E3A">
              <w:rPr>
                <w:rFonts w:asciiTheme="majorHAnsi" w:eastAsia="Times New Roman" w:hAnsiTheme="majorHAnsi" w:cstheme="majorHAnsi"/>
                <w:b/>
                <w:bCs/>
                <w:color w:val="000000"/>
                <w:sz w:val="20"/>
                <w:szCs w:val="20"/>
                <w:lang w:val="en-NZ" w:eastAsia="en-NZ"/>
              </w:rPr>
              <w:t xml:space="preserve"> criteria apply only </w:t>
            </w:r>
            <w:r w:rsidRPr="00885E3A">
              <w:rPr>
                <w:rFonts w:asciiTheme="majorHAnsi" w:hAnsiTheme="majorHAnsi" w:cstheme="majorHAnsi"/>
                <w:b/>
                <w:bCs/>
                <w:sz w:val="20"/>
                <w:szCs w:val="20"/>
              </w:rPr>
              <w:t xml:space="preserve">to plant producers who undertake production steps that include growing </w:t>
            </w:r>
            <w:r>
              <w:rPr>
                <w:rFonts w:asciiTheme="majorHAnsi" w:hAnsiTheme="majorHAnsi" w:cstheme="majorHAnsi"/>
                <w:b/>
                <w:bCs/>
                <w:sz w:val="20"/>
                <w:szCs w:val="20"/>
              </w:rPr>
              <w:br/>
            </w:r>
            <w:r w:rsidRPr="00885E3A">
              <w:rPr>
                <w:rFonts w:asciiTheme="majorHAnsi" w:hAnsiTheme="majorHAnsi" w:cstheme="majorHAnsi"/>
                <w:b/>
                <w:bCs/>
                <w:sz w:val="20"/>
                <w:szCs w:val="20"/>
              </w:rPr>
              <w:t>plants in the field</w:t>
            </w:r>
            <w:r>
              <w:rPr>
                <w:rFonts w:asciiTheme="majorHAnsi" w:hAnsiTheme="majorHAnsi" w:cstheme="majorHAnsi"/>
                <w:b/>
                <w:bCs/>
                <w:sz w:val="20"/>
                <w:szCs w:val="20"/>
              </w:rPr>
              <w:t>.  T</w:t>
            </w:r>
            <w:r w:rsidRPr="00885E3A">
              <w:rPr>
                <w:rFonts w:asciiTheme="majorHAnsi" w:hAnsiTheme="majorHAnsi" w:cstheme="majorHAnsi"/>
                <w:b/>
                <w:bCs/>
                <w:sz w:val="20"/>
                <w:szCs w:val="20"/>
              </w:rPr>
              <w:t>hat is, part of the production cycle includes plants being grown directly in soil.</w:t>
            </w:r>
          </w:p>
        </w:tc>
      </w:tr>
      <w:tr w:rsidR="008B07FF" w:rsidRPr="005636CA" w14:paraId="3E2ED34B" w14:textId="77777777" w:rsidTr="00AE63B4">
        <w:tc>
          <w:tcPr>
            <w:tcW w:w="728" w:type="dxa"/>
            <w:shd w:val="clear" w:color="auto" w:fill="auto"/>
          </w:tcPr>
          <w:p w14:paraId="07E6DAB6" w14:textId="77777777" w:rsidR="008B07FF" w:rsidRPr="005636CA" w:rsidRDefault="008B07FF"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SEQ</w:t>
            </w:r>
          </w:p>
        </w:tc>
        <w:tc>
          <w:tcPr>
            <w:tcW w:w="4534" w:type="dxa"/>
            <w:gridSpan w:val="2"/>
            <w:shd w:val="clear" w:color="auto" w:fill="auto"/>
          </w:tcPr>
          <w:p w14:paraId="3E611F02" w14:textId="77777777" w:rsidR="008B07FF" w:rsidRPr="005636CA" w:rsidRDefault="008B07FF"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gridSpan w:val="2"/>
            <w:shd w:val="clear" w:color="auto" w:fill="auto"/>
          </w:tcPr>
          <w:p w14:paraId="2EEF649D" w14:textId="77777777" w:rsidR="008B07FF" w:rsidRPr="005636CA" w:rsidRDefault="008B07FF"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gridSpan w:val="2"/>
            <w:shd w:val="clear" w:color="auto" w:fill="auto"/>
          </w:tcPr>
          <w:p w14:paraId="30F39DDF" w14:textId="77777777" w:rsidR="008B07FF" w:rsidRPr="005636CA" w:rsidRDefault="008B07FF"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gridSpan w:val="2"/>
            <w:shd w:val="clear" w:color="auto" w:fill="auto"/>
          </w:tcPr>
          <w:p w14:paraId="0CFC4EC1" w14:textId="77777777" w:rsidR="008B07FF" w:rsidRPr="005636CA" w:rsidRDefault="008B07FF"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1" w:type="dxa"/>
            <w:shd w:val="clear" w:color="auto" w:fill="auto"/>
          </w:tcPr>
          <w:p w14:paraId="4665F451" w14:textId="77777777" w:rsidR="008B07FF" w:rsidRPr="005636CA" w:rsidRDefault="008B07FF"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505A95BA" w14:textId="77777777" w:rsidR="008B07FF" w:rsidRPr="005636CA" w:rsidRDefault="008B07FF"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612C7C" w14:paraId="4E66746A" w14:textId="77777777" w:rsidTr="00AE63B4">
        <w:tc>
          <w:tcPr>
            <w:tcW w:w="728" w:type="dxa"/>
            <w:shd w:val="clear" w:color="auto" w:fill="D9D9D9" w:themeFill="background1" w:themeFillShade="D9"/>
          </w:tcPr>
          <w:p w14:paraId="7E57156B" w14:textId="1BE91B86"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4" w:type="dxa"/>
            <w:gridSpan w:val="2"/>
            <w:shd w:val="clear" w:color="auto" w:fill="D9D9D9" w:themeFill="background1" w:themeFillShade="D9"/>
            <w:hideMark/>
          </w:tcPr>
          <w:p w14:paraId="0A81A34C" w14:textId="23A4A4E8"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Transport to and planting in field</w:t>
            </w:r>
          </w:p>
        </w:tc>
        <w:tc>
          <w:tcPr>
            <w:tcW w:w="530" w:type="dxa"/>
            <w:gridSpan w:val="2"/>
            <w:shd w:val="clear" w:color="auto" w:fill="D9D9D9" w:themeFill="background1" w:themeFillShade="D9"/>
          </w:tcPr>
          <w:p w14:paraId="2A626371"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gridSpan w:val="2"/>
            <w:shd w:val="clear" w:color="auto" w:fill="D9D9D9" w:themeFill="background1" w:themeFillShade="D9"/>
            <w:hideMark/>
          </w:tcPr>
          <w:p w14:paraId="1B8DAECF"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gridSpan w:val="2"/>
            <w:shd w:val="clear" w:color="auto" w:fill="D9D9D9" w:themeFill="background1" w:themeFillShade="D9"/>
          </w:tcPr>
          <w:p w14:paraId="6E4164CE"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1" w:type="dxa"/>
            <w:shd w:val="clear" w:color="auto" w:fill="D9D9D9" w:themeFill="background1" w:themeFillShade="D9"/>
            <w:hideMark/>
          </w:tcPr>
          <w:p w14:paraId="07313BD2" w14:textId="36164730"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06D0ACD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10.1.1</w:t>
            </w:r>
          </w:p>
        </w:tc>
      </w:tr>
      <w:tr w:rsidR="0029222C" w:rsidRPr="00E56198" w14:paraId="567D7F8E" w14:textId="77777777" w:rsidTr="00AE63B4">
        <w:tc>
          <w:tcPr>
            <w:tcW w:w="728" w:type="dxa"/>
          </w:tcPr>
          <w:p w14:paraId="6D145E2A" w14:textId="7C7281C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7BA028E8" w14:textId="6DDDB2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 growing area cleaned and treated appropriately between crops?</w:t>
            </w:r>
          </w:p>
        </w:tc>
        <w:tc>
          <w:tcPr>
            <w:tcW w:w="530" w:type="dxa"/>
            <w:gridSpan w:val="2"/>
            <w:shd w:val="clear" w:color="auto" w:fill="auto"/>
          </w:tcPr>
          <w:p w14:paraId="4A4E4AAF"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389405E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6D4D261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6EC87F0B" w14:textId="4AB1389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CBEC34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742A1A6" w14:textId="77777777" w:rsidTr="00AE63B4">
        <w:tc>
          <w:tcPr>
            <w:tcW w:w="728" w:type="dxa"/>
          </w:tcPr>
          <w:p w14:paraId="19B5C685" w14:textId="37174E5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71D9079C" w14:textId="416D507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pathways and roads adjacent to growing areas constructed to reduce contamination from water splash?</w:t>
            </w:r>
          </w:p>
        </w:tc>
        <w:tc>
          <w:tcPr>
            <w:tcW w:w="530" w:type="dxa"/>
            <w:gridSpan w:val="2"/>
            <w:shd w:val="clear" w:color="auto" w:fill="auto"/>
          </w:tcPr>
          <w:p w14:paraId="2E05D20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30570ED1"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1477472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30E694CE" w14:textId="7218F8CA"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18E762A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55D940CC" w14:textId="77777777" w:rsidTr="00AE63B4">
        <w:tc>
          <w:tcPr>
            <w:tcW w:w="728" w:type="dxa"/>
            <w:shd w:val="clear" w:color="auto" w:fill="D9D9D9" w:themeFill="background1" w:themeFillShade="D9"/>
          </w:tcPr>
          <w:p w14:paraId="6D533393" w14:textId="694C2CFC"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4" w:type="dxa"/>
            <w:gridSpan w:val="2"/>
            <w:shd w:val="clear" w:color="auto" w:fill="D9D9D9" w:themeFill="background1" w:themeFillShade="D9"/>
            <w:hideMark/>
          </w:tcPr>
          <w:p w14:paraId="4FBF9069" w14:textId="6D8DA080"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Growing areas – Bare Root / Field Production</w:t>
            </w:r>
          </w:p>
        </w:tc>
        <w:tc>
          <w:tcPr>
            <w:tcW w:w="530" w:type="dxa"/>
            <w:gridSpan w:val="2"/>
            <w:shd w:val="clear" w:color="auto" w:fill="D9D9D9" w:themeFill="background1" w:themeFillShade="D9"/>
          </w:tcPr>
          <w:p w14:paraId="0313EFF4"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gridSpan w:val="2"/>
            <w:shd w:val="clear" w:color="auto" w:fill="D9D9D9" w:themeFill="background1" w:themeFillShade="D9"/>
            <w:hideMark/>
          </w:tcPr>
          <w:p w14:paraId="2EE91505"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gridSpan w:val="2"/>
            <w:shd w:val="clear" w:color="auto" w:fill="D9D9D9" w:themeFill="background1" w:themeFillShade="D9"/>
          </w:tcPr>
          <w:p w14:paraId="4DFFCDCF"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1" w:type="dxa"/>
            <w:shd w:val="clear" w:color="auto" w:fill="D9D9D9" w:themeFill="background1" w:themeFillShade="D9"/>
            <w:hideMark/>
          </w:tcPr>
          <w:p w14:paraId="06975B7F" w14:textId="72AC7695"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779DD1C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10.2.1</w:t>
            </w:r>
          </w:p>
        </w:tc>
      </w:tr>
      <w:tr w:rsidR="0029222C" w:rsidRPr="00E56198" w14:paraId="580E326D" w14:textId="77777777" w:rsidTr="00AE63B4">
        <w:tc>
          <w:tcPr>
            <w:tcW w:w="728" w:type="dxa"/>
          </w:tcPr>
          <w:p w14:paraId="7A155FB9" w14:textId="4180E9D0"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2A29F5AB" w14:textId="2BEE8FF4"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appropriate testing undertaken for soil and water borne pathogens?</w:t>
            </w:r>
          </w:p>
        </w:tc>
        <w:tc>
          <w:tcPr>
            <w:tcW w:w="530" w:type="dxa"/>
            <w:gridSpan w:val="2"/>
            <w:shd w:val="clear" w:color="auto" w:fill="auto"/>
          </w:tcPr>
          <w:p w14:paraId="26C26F6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0C3954F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07AB306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6CE3932D" w14:textId="1CE7CD7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1921CB5"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BD09303" w14:textId="77777777" w:rsidTr="00AE63B4">
        <w:tc>
          <w:tcPr>
            <w:tcW w:w="728" w:type="dxa"/>
          </w:tcPr>
          <w:p w14:paraId="08A42A2C" w14:textId="72C3B238"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52DC9527" w14:textId="2106457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Where fields are used repeatedly for cropping is appropriate soil disinfestation undertaken and records kept?</w:t>
            </w:r>
          </w:p>
        </w:tc>
        <w:tc>
          <w:tcPr>
            <w:tcW w:w="530" w:type="dxa"/>
            <w:gridSpan w:val="2"/>
            <w:shd w:val="clear" w:color="auto" w:fill="auto"/>
          </w:tcPr>
          <w:p w14:paraId="7352CB1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4A45131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757288A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70B1B525" w14:textId="3391B4A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C7F343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6F1E8506" w14:textId="77777777" w:rsidTr="00AE63B4">
        <w:tc>
          <w:tcPr>
            <w:tcW w:w="728" w:type="dxa"/>
            <w:shd w:val="clear" w:color="auto" w:fill="D9D9D9" w:themeFill="background1" w:themeFillShade="D9"/>
          </w:tcPr>
          <w:p w14:paraId="201B5A30" w14:textId="00435FE4"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4" w:type="dxa"/>
            <w:gridSpan w:val="2"/>
            <w:shd w:val="clear" w:color="auto" w:fill="D9D9D9" w:themeFill="background1" w:themeFillShade="D9"/>
            <w:hideMark/>
          </w:tcPr>
          <w:p w14:paraId="205909D5" w14:textId="1CF28D1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Waste – Bare Root / Field Production</w:t>
            </w:r>
          </w:p>
        </w:tc>
        <w:tc>
          <w:tcPr>
            <w:tcW w:w="530" w:type="dxa"/>
            <w:gridSpan w:val="2"/>
            <w:shd w:val="clear" w:color="auto" w:fill="D9D9D9" w:themeFill="background1" w:themeFillShade="D9"/>
          </w:tcPr>
          <w:p w14:paraId="12DAFC49"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gridSpan w:val="2"/>
            <w:shd w:val="clear" w:color="auto" w:fill="D9D9D9" w:themeFill="background1" w:themeFillShade="D9"/>
            <w:hideMark/>
          </w:tcPr>
          <w:p w14:paraId="760D3011"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gridSpan w:val="2"/>
            <w:shd w:val="clear" w:color="auto" w:fill="D9D9D9" w:themeFill="background1" w:themeFillShade="D9"/>
          </w:tcPr>
          <w:p w14:paraId="47236E68"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1" w:type="dxa"/>
            <w:shd w:val="clear" w:color="auto" w:fill="D9D9D9" w:themeFill="background1" w:themeFillShade="D9"/>
            <w:hideMark/>
          </w:tcPr>
          <w:p w14:paraId="7B25E90D" w14:textId="1E7F654C"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786A93B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10.2.2</w:t>
            </w:r>
          </w:p>
        </w:tc>
      </w:tr>
      <w:tr w:rsidR="0029222C" w:rsidRPr="00E56198" w14:paraId="3B179444" w14:textId="77777777" w:rsidTr="00AE63B4">
        <w:tc>
          <w:tcPr>
            <w:tcW w:w="728" w:type="dxa"/>
          </w:tcPr>
          <w:p w14:paraId="75329DE3" w14:textId="4540C64F"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4346EBF8" w14:textId="545FAB11"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 risk of pest contamination arising from organic waste managed appropriately?</w:t>
            </w:r>
          </w:p>
        </w:tc>
        <w:tc>
          <w:tcPr>
            <w:tcW w:w="530" w:type="dxa"/>
            <w:gridSpan w:val="2"/>
            <w:shd w:val="clear" w:color="auto" w:fill="auto"/>
          </w:tcPr>
          <w:p w14:paraId="12D75F5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6B7142B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44D7557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1A5AD89D" w14:textId="62E2ADD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A34BB0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161F7F57" w14:textId="77777777" w:rsidTr="00AE63B4">
        <w:tc>
          <w:tcPr>
            <w:tcW w:w="728" w:type="dxa"/>
            <w:shd w:val="clear" w:color="auto" w:fill="D9D9D9" w:themeFill="background1" w:themeFillShade="D9"/>
          </w:tcPr>
          <w:p w14:paraId="7C0044DC" w14:textId="085FD006"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4" w:type="dxa"/>
            <w:gridSpan w:val="2"/>
            <w:shd w:val="clear" w:color="auto" w:fill="D9D9D9" w:themeFill="background1" w:themeFillShade="D9"/>
            <w:hideMark/>
          </w:tcPr>
          <w:p w14:paraId="78D1379D" w14:textId="31E01131"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Harvest from field</w:t>
            </w:r>
          </w:p>
        </w:tc>
        <w:tc>
          <w:tcPr>
            <w:tcW w:w="530" w:type="dxa"/>
            <w:gridSpan w:val="2"/>
            <w:shd w:val="clear" w:color="auto" w:fill="D9D9D9" w:themeFill="background1" w:themeFillShade="D9"/>
          </w:tcPr>
          <w:p w14:paraId="0D4F78A6"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gridSpan w:val="2"/>
            <w:shd w:val="clear" w:color="auto" w:fill="D9D9D9" w:themeFill="background1" w:themeFillShade="D9"/>
            <w:hideMark/>
          </w:tcPr>
          <w:p w14:paraId="3CD44076"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gridSpan w:val="2"/>
            <w:shd w:val="clear" w:color="auto" w:fill="D9D9D9" w:themeFill="background1" w:themeFillShade="D9"/>
          </w:tcPr>
          <w:p w14:paraId="672F5369"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1" w:type="dxa"/>
            <w:shd w:val="clear" w:color="auto" w:fill="D9D9D9" w:themeFill="background1" w:themeFillShade="D9"/>
            <w:hideMark/>
          </w:tcPr>
          <w:p w14:paraId="32DFBEBB" w14:textId="654EF956"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4CA4CE7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10.2.3</w:t>
            </w:r>
          </w:p>
        </w:tc>
      </w:tr>
      <w:tr w:rsidR="0029222C" w:rsidRPr="00E56198" w14:paraId="07472F9F" w14:textId="77777777" w:rsidTr="00AE63B4">
        <w:tc>
          <w:tcPr>
            <w:tcW w:w="728" w:type="dxa"/>
          </w:tcPr>
          <w:p w14:paraId="19BBA567" w14:textId="7651644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691ACD67" w14:textId="315EB7B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measures in place to prevent pest contamination through handling and evidence to show they are used?</w:t>
            </w:r>
          </w:p>
        </w:tc>
        <w:tc>
          <w:tcPr>
            <w:tcW w:w="530" w:type="dxa"/>
            <w:gridSpan w:val="2"/>
            <w:shd w:val="clear" w:color="auto" w:fill="auto"/>
          </w:tcPr>
          <w:p w14:paraId="4446E88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6F540D8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156C725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3D0CAE81" w14:textId="6992702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2A8F5A2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6D67AD5" w14:textId="77777777" w:rsidTr="00AE63B4">
        <w:tc>
          <w:tcPr>
            <w:tcW w:w="728" w:type="dxa"/>
          </w:tcPr>
          <w:p w14:paraId="7DA0FB6F" w14:textId="074D6D28"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581585D6" w14:textId="4EC52ECB"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measures in place to prevent pest contamination through transport to store and evidence to show they are used?</w:t>
            </w:r>
          </w:p>
        </w:tc>
        <w:tc>
          <w:tcPr>
            <w:tcW w:w="530" w:type="dxa"/>
            <w:gridSpan w:val="2"/>
            <w:shd w:val="clear" w:color="auto" w:fill="auto"/>
          </w:tcPr>
          <w:p w14:paraId="4CBC480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6E24BE0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44ECD3D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4899C1AF" w14:textId="4EA4AB10"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DA82E8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7C8D0186" w14:textId="77777777" w:rsidTr="00AE63B4">
        <w:tc>
          <w:tcPr>
            <w:tcW w:w="728" w:type="dxa"/>
            <w:shd w:val="clear" w:color="auto" w:fill="D9D9D9" w:themeFill="background1" w:themeFillShade="D9"/>
          </w:tcPr>
          <w:p w14:paraId="1954FFDE" w14:textId="205F70C9"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7" w:type="dxa"/>
            <w:shd w:val="clear" w:color="auto" w:fill="D9D9D9" w:themeFill="background1" w:themeFillShade="D9"/>
            <w:hideMark/>
          </w:tcPr>
          <w:p w14:paraId="05AE167B" w14:textId="23DABB6D"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Storage Prior to Processing – Bare Root / Field Production</w:t>
            </w:r>
          </w:p>
        </w:tc>
        <w:tc>
          <w:tcPr>
            <w:tcW w:w="530" w:type="dxa"/>
            <w:gridSpan w:val="2"/>
            <w:shd w:val="clear" w:color="auto" w:fill="D9D9D9" w:themeFill="background1" w:themeFillShade="D9"/>
          </w:tcPr>
          <w:p w14:paraId="02A11EBD"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gridSpan w:val="2"/>
            <w:shd w:val="clear" w:color="auto" w:fill="D9D9D9" w:themeFill="background1" w:themeFillShade="D9"/>
            <w:hideMark/>
          </w:tcPr>
          <w:p w14:paraId="7A24F905"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gridSpan w:val="2"/>
            <w:shd w:val="clear" w:color="auto" w:fill="D9D9D9" w:themeFill="background1" w:themeFillShade="D9"/>
          </w:tcPr>
          <w:p w14:paraId="0E41E86B"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8" w:type="dxa"/>
            <w:gridSpan w:val="2"/>
            <w:shd w:val="clear" w:color="auto" w:fill="D9D9D9" w:themeFill="background1" w:themeFillShade="D9"/>
            <w:hideMark/>
          </w:tcPr>
          <w:p w14:paraId="739407A0" w14:textId="18230EE5"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10F56B6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10.3.1</w:t>
            </w:r>
          </w:p>
        </w:tc>
      </w:tr>
      <w:tr w:rsidR="0029222C" w:rsidRPr="00E56198" w14:paraId="7A27A313" w14:textId="77777777" w:rsidTr="00AE63B4">
        <w:tc>
          <w:tcPr>
            <w:tcW w:w="728" w:type="dxa"/>
          </w:tcPr>
          <w:p w14:paraId="36795F6C" w14:textId="2C1B948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7E175D61" w14:textId="6CE8B51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measures in place to prevent pest contamination through transport to processing and evidence to show they are used?</w:t>
            </w:r>
          </w:p>
        </w:tc>
        <w:tc>
          <w:tcPr>
            <w:tcW w:w="530" w:type="dxa"/>
            <w:gridSpan w:val="2"/>
            <w:shd w:val="clear" w:color="auto" w:fill="auto"/>
          </w:tcPr>
          <w:p w14:paraId="616644C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2B6A625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28B3707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gridSpan w:val="2"/>
            <w:shd w:val="clear" w:color="auto" w:fill="auto"/>
            <w:hideMark/>
          </w:tcPr>
          <w:p w14:paraId="02BD84CC" w14:textId="40ED72E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B9C46F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44142F3" w14:textId="77777777" w:rsidTr="00AE63B4">
        <w:tc>
          <w:tcPr>
            <w:tcW w:w="728" w:type="dxa"/>
          </w:tcPr>
          <w:p w14:paraId="03BCD976" w14:textId="2295833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0389AD24" w14:textId="694E812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measures in place to prevent contamination during receival and storage prior to processing? (For within the unprocessed product, and prevention of cross contamination to other product in store)</w:t>
            </w:r>
          </w:p>
        </w:tc>
        <w:tc>
          <w:tcPr>
            <w:tcW w:w="530" w:type="dxa"/>
            <w:gridSpan w:val="2"/>
            <w:shd w:val="clear" w:color="auto" w:fill="auto"/>
          </w:tcPr>
          <w:p w14:paraId="53C3E3E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1D0B7DC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594A594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gridSpan w:val="2"/>
            <w:shd w:val="clear" w:color="auto" w:fill="auto"/>
            <w:hideMark/>
          </w:tcPr>
          <w:p w14:paraId="7580DE78" w14:textId="649DC59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6BE3887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bl>
    <w:p w14:paraId="477550C3" w14:textId="77777777" w:rsidR="00AE63B4" w:rsidRDefault="00AE63B4">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27"/>
        <w:gridCol w:w="530"/>
        <w:gridCol w:w="530"/>
        <w:gridCol w:w="543"/>
        <w:gridCol w:w="778"/>
        <w:gridCol w:w="2268"/>
      </w:tblGrid>
      <w:tr w:rsidR="00AE63B4" w:rsidRPr="005636CA" w14:paraId="0E9F285F" w14:textId="77777777" w:rsidTr="00AE63B4">
        <w:tc>
          <w:tcPr>
            <w:tcW w:w="728" w:type="dxa"/>
            <w:shd w:val="clear" w:color="auto" w:fill="auto"/>
          </w:tcPr>
          <w:p w14:paraId="58598F07" w14:textId="0ADC7B5D" w:rsidR="00AE63B4" w:rsidRPr="005636CA" w:rsidRDefault="00AE63B4" w:rsidP="005658BF">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lastRenderedPageBreak/>
              <w:t>SEQ</w:t>
            </w:r>
          </w:p>
        </w:tc>
        <w:tc>
          <w:tcPr>
            <w:tcW w:w="4527" w:type="dxa"/>
            <w:shd w:val="clear" w:color="auto" w:fill="auto"/>
          </w:tcPr>
          <w:p w14:paraId="7ED0EFC8" w14:textId="77777777" w:rsidR="00AE63B4" w:rsidRPr="005636CA" w:rsidRDefault="00AE63B4" w:rsidP="005658BF">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308BCF9B" w14:textId="77777777" w:rsidR="00AE63B4" w:rsidRPr="005636CA" w:rsidRDefault="00AE63B4" w:rsidP="005658BF">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7EA84233" w14:textId="77777777" w:rsidR="00AE63B4" w:rsidRPr="005636CA" w:rsidRDefault="00AE63B4" w:rsidP="005658BF">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18009704" w14:textId="77777777" w:rsidR="00AE63B4" w:rsidRPr="005636CA" w:rsidRDefault="00AE63B4" w:rsidP="005658BF">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8" w:type="dxa"/>
            <w:shd w:val="clear" w:color="auto" w:fill="auto"/>
          </w:tcPr>
          <w:p w14:paraId="69AE2AEC" w14:textId="77777777" w:rsidR="00AE63B4" w:rsidRPr="005636CA" w:rsidRDefault="00AE63B4" w:rsidP="005658BF">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59B1A1F5" w14:textId="77777777" w:rsidR="00AE63B4" w:rsidRPr="005636CA" w:rsidRDefault="00AE63B4" w:rsidP="005658BF">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612C7C" w14:paraId="0225047E" w14:textId="77777777" w:rsidTr="00AE63B4">
        <w:tc>
          <w:tcPr>
            <w:tcW w:w="728" w:type="dxa"/>
            <w:shd w:val="clear" w:color="auto" w:fill="D9D9D9" w:themeFill="background1" w:themeFillShade="D9"/>
          </w:tcPr>
          <w:p w14:paraId="3848125E" w14:textId="724AC0BA"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7" w:type="dxa"/>
            <w:shd w:val="clear" w:color="auto" w:fill="D9D9D9" w:themeFill="background1" w:themeFillShade="D9"/>
            <w:hideMark/>
          </w:tcPr>
          <w:p w14:paraId="217B6010" w14:textId="7EEF2AC0"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Processing – Bare Root / Field Production</w:t>
            </w:r>
          </w:p>
        </w:tc>
        <w:tc>
          <w:tcPr>
            <w:tcW w:w="530" w:type="dxa"/>
            <w:shd w:val="clear" w:color="auto" w:fill="D9D9D9" w:themeFill="background1" w:themeFillShade="D9"/>
          </w:tcPr>
          <w:p w14:paraId="1520FB3D"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2D531A32"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78980C2E"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8" w:type="dxa"/>
            <w:shd w:val="clear" w:color="auto" w:fill="D9D9D9" w:themeFill="background1" w:themeFillShade="D9"/>
            <w:hideMark/>
          </w:tcPr>
          <w:p w14:paraId="48520F51" w14:textId="2A5BC3B1"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0F2279B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10.3.2</w:t>
            </w:r>
          </w:p>
        </w:tc>
      </w:tr>
      <w:tr w:rsidR="0029222C" w:rsidRPr="00E56198" w14:paraId="7FEAAABA" w14:textId="77777777" w:rsidTr="00AE63B4">
        <w:tc>
          <w:tcPr>
            <w:tcW w:w="728" w:type="dxa"/>
          </w:tcPr>
          <w:p w14:paraId="478F2DFF" w14:textId="3321883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5F3CD92C" w14:textId="3FF57B7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systems in place to avoid contamination during processing?</w:t>
            </w:r>
          </w:p>
        </w:tc>
        <w:tc>
          <w:tcPr>
            <w:tcW w:w="530" w:type="dxa"/>
            <w:shd w:val="clear" w:color="auto" w:fill="auto"/>
          </w:tcPr>
          <w:p w14:paraId="3C644AA5"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E9077B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67145E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47947010" w14:textId="4B5617C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249BEDC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38D3D51" w14:textId="77777777" w:rsidTr="00AE63B4">
        <w:tc>
          <w:tcPr>
            <w:tcW w:w="728" w:type="dxa"/>
          </w:tcPr>
          <w:p w14:paraId="06C3899A" w14:textId="55E65067"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7E3FCDD1" w14:textId="5AE4635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processing facilities and equipment cleaned and sanitised on a regular basis?</w:t>
            </w:r>
          </w:p>
        </w:tc>
        <w:tc>
          <w:tcPr>
            <w:tcW w:w="530" w:type="dxa"/>
            <w:shd w:val="clear" w:color="auto" w:fill="auto"/>
          </w:tcPr>
          <w:p w14:paraId="70C7C595"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AF3CC4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B6F62C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13331601" w14:textId="257553B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9DFE46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DAFEEEC" w14:textId="77777777" w:rsidTr="00AE63B4">
        <w:tc>
          <w:tcPr>
            <w:tcW w:w="728" w:type="dxa"/>
          </w:tcPr>
          <w:p w14:paraId="2826EA5C" w14:textId="55D53F9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52569354" w14:textId="168284A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 processing area kept clean and tidy and waste material collected and disposed of in a timely and safe fashion?</w:t>
            </w:r>
          </w:p>
        </w:tc>
        <w:tc>
          <w:tcPr>
            <w:tcW w:w="530" w:type="dxa"/>
            <w:shd w:val="clear" w:color="auto" w:fill="auto"/>
          </w:tcPr>
          <w:p w14:paraId="5E5EE63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9B1B61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5CE0DA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174D909A" w14:textId="42D79AD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15B12FE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E9EAF6C" w14:textId="77777777" w:rsidTr="00AE63B4">
        <w:tc>
          <w:tcPr>
            <w:tcW w:w="728" w:type="dxa"/>
          </w:tcPr>
          <w:p w14:paraId="3A71C49F" w14:textId="05DABD4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51896A65" w14:textId="77F9850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tools and surfaces sanitised at the start and end of each day, and between batches?</w:t>
            </w:r>
          </w:p>
        </w:tc>
        <w:tc>
          <w:tcPr>
            <w:tcW w:w="530" w:type="dxa"/>
            <w:shd w:val="clear" w:color="auto" w:fill="auto"/>
          </w:tcPr>
          <w:p w14:paraId="1FC3844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AB74F1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439FB0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57E513DE" w14:textId="381337F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A381B25"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57BC5500" w14:textId="77777777" w:rsidTr="00AE63B4">
        <w:tc>
          <w:tcPr>
            <w:tcW w:w="728" w:type="dxa"/>
          </w:tcPr>
          <w:p w14:paraId="073416B9" w14:textId="0E0926E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2AA85DB1" w14:textId="3990E87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checks in place during processing to monitor for pests and diseases?</w:t>
            </w:r>
          </w:p>
        </w:tc>
        <w:tc>
          <w:tcPr>
            <w:tcW w:w="530" w:type="dxa"/>
            <w:shd w:val="clear" w:color="auto" w:fill="auto"/>
          </w:tcPr>
          <w:p w14:paraId="181F0E1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A6C6A6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CD48E9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18FC101B" w14:textId="2548CD7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902ACE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81D6885" w14:textId="77777777" w:rsidTr="00AE63B4">
        <w:tc>
          <w:tcPr>
            <w:tcW w:w="728" w:type="dxa"/>
          </w:tcPr>
          <w:p w14:paraId="7F9CC642" w14:textId="1C98B087"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085B73C9" w14:textId="74586EB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there clear separation between unprocessed and processed product to avoid cross contamination?</w:t>
            </w:r>
          </w:p>
        </w:tc>
        <w:tc>
          <w:tcPr>
            <w:tcW w:w="530" w:type="dxa"/>
            <w:shd w:val="clear" w:color="auto" w:fill="auto"/>
          </w:tcPr>
          <w:p w14:paraId="3775932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49A19C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FFA21E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2ABAD1D9" w14:textId="16C6544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5C11360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A8459C8" w14:textId="77777777" w:rsidTr="00AE63B4">
        <w:tc>
          <w:tcPr>
            <w:tcW w:w="728" w:type="dxa"/>
          </w:tcPr>
          <w:p w14:paraId="0395F40C" w14:textId="59EF46F3"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2C67CB47" w14:textId="06A0315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 product protected from risk of contamination post processing</w:t>
            </w:r>
            <w:r w:rsidR="006D3BD7">
              <w:rPr>
                <w:rFonts w:asciiTheme="majorHAnsi" w:eastAsia="Times New Roman" w:hAnsiTheme="majorHAnsi" w:cstheme="majorHAnsi"/>
                <w:color w:val="000000"/>
                <w:sz w:val="20"/>
                <w:szCs w:val="20"/>
                <w:lang w:val="en-NZ" w:eastAsia="en-NZ"/>
              </w:rPr>
              <w:t>?</w:t>
            </w:r>
          </w:p>
        </w:tc>
        <w:tc>
          <w:tcPr>
            <w:tcW w:w="530" w:type="dxa"/>
            <w:shd w:val="clear" w:color="auto" w:fill="auto"/>
          </w:tcPr>
          <w:p w14:paraId="24EE3F6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3033FB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B4C491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39C09244" w14:textId="68567CC3"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2BB81D9C"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2ACE9C6E" w14:textId="77777777" w:rsidTr="00AE63B4">
        <w:tc>
          <w:tcPr>
            <w:tcW w:w="728" w:type="dxa"/>
          </w:tcPr>
          <w:p w14:paraId="2759C3DB" w14:textId="4ACBACDD"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7FACAD5E" w14:textId="2AC01E5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measures in place to prevent pest contamination through transport to dispatch store and evidence to show they are used?</w:t>
            </w:r>
          </w:p>
        </w:tc>
        <w:tc>
          <w:tcPr>
            <w:tcW w:w="530" w:type="dxa"/>
            <w:shd w:val="clear" w:color="auto" w:fill="auto"/>
          </w:tcPr>
          <w:p w14:paraId="1E83E38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4BBF5E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3B3850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661A2236" w14:textId="0754486A"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39F512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16FB382E" w14:textId="77777777" w:rsidTr="00AE63B4">
        <w:tc>
          <w:tcPr>
            <w:tcW w:w="728" w:type="dxa"/>
            <w:shd w:val="clear" w:color="auto" w:fill="D9D9D9" w:themeFill="background1" w:themeFillShade="D9"/>
          </w:tcPr>
          <w:p w14:paraId="688C3FFA" w14:textId="37305BAE"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7" w:type="dxa"/>
            <w:shd w:val="clear" w:color="auto" w:fill="D9D9D9" w:themeFill="background1" w:themeFillShade="D9"/>
            <w:hideMark/>
          </w:tcPr>
          <w:p w14:paraId="00209937" w14:textId="39BB7BE1"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Storage – Bare Root / Field Production</w:t>
            </w:r>
          </w:p>
        </w:tc>
        <w:tc>
          <w:tcPr>
            <w:tcW w:w="530" w:type="dxa"/>
            <w:shd w:val="clear" w:color="auto" w:fill="D9D9D9" w:themeFill="background1" w:themeFillShade="D9"/>
          </w:tcPr>
          <w:p w14:paraId="7DA28268"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5E71CF29"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6928CED0"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8" w:type="dxa"/>
            <w:shd w:val="clear" w:color="auto" w:fill="D9D9D9" w:themeFill="background1" w:themeFillShade="D9"/>
            <w:hideMark/>
          </w:tcPr>
          <w:p w14:paraId="61E3401B" w14:textId="63B9CD38"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661F244C"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10.3.3</w:t>
            </w:r>
          </w:p>
        </w:tc>
      </w:tr>
      <w:tr w:rsidR="0029222C" w:rsidRPr="00E56198" w14:paraId="3F8B425C" w14:textId="77777777" w:rsidTr="00AE63B4">
        <w:tc>
          <w:tcPr>
            <w:tcW w:w="728" w:type="dxa"/>
          </w:tcPr>
          <w:p w14:paraId="17D935F4" w14:textId="2BF7ADD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6D7B035E" w14:textId="677F407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measures in place to prevent contamination during storage and is there evidence to show they are effective</w:t>
            </w:r>
          </w:p>
        </w:tc>
        <w:tc>
          <w:tcPr>
            <w:tcW w:w="530" w:type="dxa"/>
            <w:shd w:val="clear" w:color="auto" w:fill="auto"/>
          </w:tcPr>
          <w:p w14:paraId="233D12A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902557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AF9D66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43225037" w14:textId="07CF7A0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166C1BC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2E804D2" w14:textId="77777777" w:rsidTr="00AE63B4">
        <w:tc>
          <w:tcPr>
            <w:tcW w:w="728" w:type="dxa"/>
          </w:tcPr>
          <w:p w14:paraId="7049D892" w14:textId="4179A22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6726F67B" w14:textId="4A926F7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checks in place during cool</w:t>
            </w:r>
            <w:r w:rsidR="006D3BD7">
              <w:rPr>
                <w:rFonts w:asciiTheme="majorHAnsi" w:eastAsia="Times New Roman" w:hAnsiTheme="majorHAnsi" w:cstheme="majorHAnsi"/>
                <w:color w:val="000000"/>
                <w:sz w:val="20"/>
                <w:szCs w:val="20"/>
                <w:lang w:val="en-NZ" w:eastAsia="en-NZ"/>
              </w:rPr>
              <w:t xml:space="preserve"> </w:t>
            </w:r>
            <w:r w:rsidRPr="00E56198">
              <w:rPr>
                <w:rFonts w:asciiTheme="majorHAnsi" w:eastAsia="Times New Roman" w:hAnsiTheme="majorHAnsi" w:cstheme="majorHAnsi"/>
                <w:color w:val="000000"/>
                <w:sz w:val="20"/>
                <w:szCs w:val="20"/>
                <w:lang w:val="en-NZ" w:eastAsia="en-NZ"/>
              </w:rPr>
              <w:t>storage to monitor pests and diseases?</w:t>
            </w:r>
          </w:p>
        </w:tc>
        <w:tc>
          <w:tcPr>
            <w:tcW w:w="530" w:type="dxa"/>
            <w:shd w:val="clear" w:color="auto" w:fill="auto"/>
          </w:tcPr>
          <w:p w14:paraId="5CCAB2E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73D7F0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E4CB71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20DCDDAD" w14:textId="2DA4962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5430FBF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5C3C6719" w14:textId="77777777" w:rsidTr="00AE63B4">
        <w:tc>
          <w:tcPr>
            <w:tcW w:w="728" w:type="dxa"/>
            <w:shd w:val="clear" w:color="auto" w:fill="7030A0"/>
          </w:tcPr>
          <w:p w14:paraId="7A3BAC8A" w14:textId="45E30E00" w:rsidR="0029222C" w:rsidRPr="00612C7C" w:rsidRDefault="0029222C" w:rsidP="0029222C">
            <w:pPr>
              <w:pStyle w:val="ListParagraph"/>
              <w:numPr>
                <w:ilvl w:val="0"/>
                <w:numId w:val="3"/>
              </w:numPr>
              <w:spacing w:before="120" w:after="120" w:line="240" w:lineRule="auto"/>
              <w:ind w:left="0" w:firstLine="0"/>
              <w:contextualSpacing w:val="0"/>
              <w:rPr>
                <w:rFonts w:asciiTheme="majorHAnsi" w:eastAsia="Times New Roman" w:hAnsiTheme="majorHAnsi" w:cstheme="majorHAnsi"/>
                <w:b/>
                <w:bCs/>
                <w:color w:val="FFFFFF" w:themeColor="background1"/>
                <w:sz w:val="28"/>
                <w:szCs w:val="28"/>
                <w:lang w:val="en-NZ" w:eastAsia="en-NZ"/>
              </w:rPr>
            </w:pPr>
          </w:p>
        </w:tc>
        <w:tc>
          <w:tcPr>
            <w:tcW w:w="4527" w:type="dxa"/>
            <w:shd w:val="clear" w:color="auto" w:fill="7030A0"/>
            <w:hideMark/>
          </w:tcPr>
          <w:p w14:paraId="2B6AE956" w14:textId="5C0656C5"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r w:rsidRPr="00612C7C">
              <w:rPr>
                <w:rFonts w:asciiTheme="majorHAnsi" w:eastAsia="Times New Roman" w:hAnsiTheme="majorHAnsi" w:cstheme="majorHAnsi"/>
                <w:b/>
                <w:bCs/>
                <w:color w:val="FFFFFF" w:themeColor="background1"/>
                <w:sz w:val="28"/>
                <w:szCs w:val="28"/>
                <w:lang w:val="en-NZ" w:eastAsia="en-NZ"/>
              </w:rPr>
              <w:t>DOCUMENTS AND CLAIMS</w:t>
            </w:r>
          </w:p>
        </w:tc>
        <w:tc>
          <w:tcPr>
            <w:tcW w:w="530" w:type="dxa"/>
            <w:shd w:val="clear" w:color="auto" w:fill="7030A0"/>
          </w:tcPr>
          <w:p w14:paraId="3F864084"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shd w:val="clear" w:color="auto" w:fill="7030A0"/>
            <w:hideMark/>
          </w:tcPr>
          <w:p w14:paraId="1C65CB3E"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shd w:val="clear" w:color="auto" w:fill="7030A0"/>
          </w:tcPr>
          <w:p w14:paraId="2EE1B186"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8" w:type="dxa"/>
            <w:shd w:val="clear" w:color="auto" w:fill="7030A0"/>
            <w:hideMark/>
          </w:tcPr>
          <w:p w14:paraId="1E30332C" w14:textId="7D382BFF"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7030A0"/>
            <w:hideMark/>
          </w:tcPr>
          <w:p w14:paraId="3A27EF88" w14:textId="77777777"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29222C" w:rsidRPr="00E56198" w14:paraId="1F0B1512" w14:textId="77777777" w:rsidTr="00AE63B4">
        <w:tc>
          <w:tcPr>
            <w:tcW w:w="728" w:type="dxa"/>
          </w:tcPr>
          <w:p w14:paraId="4E007972" w14:textId="48CF669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2FF9DBF2" w14:textId="5E571654"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Scheme identification requirements being adhered to? (Nursery ID, printed material claims)</w:t>
            </w:r>
          </w:p>
        </w:tc>
        <w:tc>
          <w:tcPr>
            <w:tcW w:w="530" w:type="dxa"/>
            <w:shd w:val="clear" w:color="auto" w:fill="auto"/>
          </w:tcPr>
          <w:p w14:paraId="1F77B1B3"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DE8F14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723F0C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3B3A10C1" w14:textId="714611A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3DA185C5"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11</w:t>
            </w:r>
          </w:p>
        </w:tc>
      </w:tr>
    </w:tbl>
    <w:p w14:paraId="6EF5A3F3" w14:textId="77777777" w:rsidR="00AE63B4" w:rsidRDefault="00AE63B4">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27"/>
        <w:gridCol w:w="530"/>
        <w:gridCol w:w="530"/>
        <w:gridCol w:w="543"/>
        <w:gridCol w:w="778"/>
        <w:gridCol w:w="2268"/>
      </w:tblGrid>
      <w:tr w:rsidR="00481DA7" w:rsidRPr="00612C7C" w14:paraId="6A48AECE" w14:textId="77777777" w:rsidTr="00AE63B4">
        <w:tc>
          <w:tcPr>
            <w:tcW w:w="728" w:type="dxa"/>
            <w:shd w:val="clear" w:color="auto" w:fill="C45911" w:themeFill="accent2" w:themeFillShade="BF"/>
          </w:tcPr>
          <w:p w14:paraId="38BC1C91" w14:textId="0F4BEDFC" w:rsidR="00481DA7" w:rsidRPr="00612C7C" w:rsidRDefault="00481DA7" w:rsidP="00481DA7">
            <w:pPr>
              <w:pStyle w:val="ListParagraph"/>
              <w:numPr>
                <w:ilvl w:val="0"/>
                <w:numId w:val="10"/>
              </w:numPr>
              <w:spacing w:before="120" w:after="120" w:line="240" w:lineRule="auto"/>
              <w:contextualSpacing w:val="0"/>
              <w:rPr>
                <w:rFonts w:asciiTheme="majorHAnsi" w:eastAsia="Times New Roman" w:hAnsiTheme="majorHAnsi" w:cstheme="majorHAnsi"/>
                <w:b/>
                <w:bCs/>
                <w:color w:val="FFFFFF" w:themeColor="background1"/>
                <w:sz w:val="28"/>
                <w:szCs w:val="28"/>
                <w:lang w:val="en-NZ" w:eastAsia="en-NZ"/>
              </w:rPr>
            </w:pPr>
          </w:p>
        </w:tc>
        <w:tc>
          <w:tcPr>
            <w:tcW w:w="4527" w:type="dxa"/>
            <w:shd w:val="clear" w:color="auto" w:fill="C45911" w:themeFill="accent2" w:themeFillShade="BF"/>
            <w:hideMark/>
          </w:tcPr>
          <w:p w14:paraId="23A0B8A6" w14:textId="1A875E71" w:rsidR="00481DA7" w:rsidRPr="00612C7C" w:rsidRDefault="00481DA7"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r>
              <w:rPr>
                <w:rFonts w:asciiTheme="majorHAnsi" w:eastAsia="Times New Roman" w:hAnsiTheme="majorHAnsi" w:cstheme="majorHAnsi"/>
                <w:b/>
                <w:bCs/>
                <w:color w:val="FFFFFF" w:themeColor="background1"/>
                <w:sz w:val="28"/>
                <w:szCs w:val="28"/>
                <w:lang w:val="en-NZ" w:eastAsia="en-NZ"/>
              </w:rPr>
              <w:t>MYRTLE RUST SPECIFIC MODULE</w:t>
            </w:r>
          </w:p>
        </w:tc>
        <w:tc>
          <w:tcPr>
            <w:tcW w:w="530" w:type="dxa"/>
            <w:shd w:val="clear" w:color="auto" w:fill="C45911" w:themeFill="accent2" w:themeFillShade="BF"/>
          </w:tcPr>
          <w:p w14:paraId="67D88734" w14:textId="77777777" w:rsidR="00481DA7" w:rsidRPr="00612C7C" w:rsidRDefault="00481DA7"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shd w:val="clear" w:color="auto" w:fill="C45911" w:themeFill="accent2" w:themeFillShade="BF"/>
            <w:hideMark/>
          </w:tcPr>
          <w:p w14:paraId="78C7B9FE" w14:textId="77777777" w:rsidR="00481DA7" w:rsidRPr="00612C7C" w:rsidRDefault="00481DA7"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shd w:val="clear" w:color="auto" w:fill="C45911" w:themeFill="accent2" w:themeFillShade="BF"/>
          </w:tcPr>
          <w:p w14:paraId="213738E4" w14:textId="77777777" w:rsidR="00481DA7" w:rsidRPr="00612C7C" w:rsidRDefault="00481DA7"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8" w:type="dxa"/>
            <w:shd w:val="clear" w:color="auto" w:fill="C45911" w:themeFill="accent2" w:themeFillShade="BF"/>
            <w:hideMark/>
          </w:tcPr>
          <w:p w14:paraId="5E8E40CB" w14:textId="77777777" w:rsidR="00481DA7" w:rsidRPr="0029222C" w:rsidRDefault="00481DA7" w:rsidP="00F46426">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C45911" w:themeFill="accent2" w:themeFillShade="BF"/>
            <w:hideMark/>
          </w:tcPr>
          <w:p w14:paraId="12588DE8" w14:textId="77777777" w:rsidR="00481DA7" w:rsidRPr="0029222C" w:rsidRDefault="00481DA7" w:rsidP="00F46426">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D4560C" w:rsidRPr="00E56198" w14:paraId="2CB90588" w14:textId="77777777" w:rsidTr="00AE63B4">
        <w:tc>
          <w:tcPr>
            <w:tcW w:w="728" w:type="dxa"/>
          </w:tcPr>
          <w:p w14:paraId="4AD2777C" w14:textId="77777777" w:rsidR="00D4560C" w:rsidRPr="009C27A8" w:rsidRDefault="00D4560C" w:rsidP="00D4560C">
            <w:pPr>
              <w:pStyle w:val="ListParagraph"/>
              <w:spacing w:before="120" w:after="120" w:line="240" w:lineRule="auto"/>
              <w:ind w:left="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27F65D75" w14:textId="77777777" w:rsidR="00D4560C" w:rsidRDefault="00D4560C" w:rsidP="00AE63B4">
            <w:pPr>
              <w:spacing w:before="120" w:line="240" w:lineRule="auto"/>
              <w:rPr>
                <w:rFonts w:asciiTheme="majorHAnsi" w:hAnsiTheme="majorHAnsi" w:cstheme="majorHAnsi"/>
                <w:b/>
                <w:bCs/>
                <w:sz w:val="20"/>
                <w:szCs w:val="20"/>
                <w:lang w:val="en-NZ" w:eastAsia="en-NZ"/>
              </w:rPr>
            </w:pPr>
            <w:r w:rsidRPr="00325B22">
              <w:rPr>
                <w:rFonts w:asciiTheme="majorHAnsi" w:eastAsia="Times New Roman" w:hAnsiTheme="majorHAnsi" w:cstheme="majorHAnsi"/>
                <w:b/>
                <w:bCs/>
                <w:color w:val="000000"/>
                <w:sz w:val="20"/>
                <w:szCs w:val="20"/>
                <w:lang w:val="en-NZ" w:eastAsia="en-NZ"/>
              </w:rPr>
              <w:t xml:space="preserve">The following criteria apply only to </w:t>
            </w:r>
            <w:r w:rsidR="00325B22" w:rsidRPr="00325B22">
              <w:rPr>
                <w:rFonts w:asciiTheme="majorHAnsi" w:hAnsiTheme="majorHAnsi" w:cstheme="majorHAnsi"/>
                <w:b/>
                <w:bCs/>
                <w:sz w:val="20"/>
                <w:szCs w:val="20"/>
                <w:lang w:val="en-NZ" w:eastAsia="en-NZ"/>
              </w:rPr>
              <w:t xml:space="preserve">producers who grow plants from the </w:t>
            </w:r>
            <w:r w:rsidR="00325B22" w:rsidRPr="00325B22">
              <w:rPr>
                <w:rFonts w:asciiTheme="majorHAnsi" w:hAnsiTheme="majorHAnsi" w:cstheme="majorHAnsi"/>
                <w:b/>
                <w:bCs/>
                <w:i/>
                <w:iCs/>
                <w:sz w:val="20"/>
                <w:szCs w:val="20"/>
                <w:lang w:val="en-NZ" w:eastAsia="en-NZ"/>
              </w:rPr>
              <w:t>Myrtaceae</w:t>
            </w:r>
            <w:r w:rsidR="00325B22" w:rsidRPr="00325B22">
              <w:rPr>
                <w:rFonts w:asciiTheme="majorHAnsi" w:hAnsiTheme="majorHAnsi" w:cstheme="majorHAnsi"/>
                <w:b/>
                <w:bCs/>
                <w:sz w:val="20"/>
                <w:szCs w:val="20"/>
                <w:lang w:val="en-NZ" w:eastAsia="en-NZ"/>
              </w:rPr>
              <w:t xml:space="preserve"> family.</w:t>
            </w:r>
          </w:p>
          <w:p w14:paraId="073EA518" w14:textId="323BE6D1" w:rsidR="001A1C2E" w:rsidRPr="00325B22" w:rsidRDefault="001A1C2E" w:rsidP="00AE63B4">
            <w:pPr>
              <w:spacing w:before="0" w:after="120" w:line="240" w:lineRule="auto"/>
              <w:rPr>
                <w:rFonts w:asciiTheme="majorHAnsi" w:eastAsia="Times New Roman" w:hAnsiTheme="majorHAnsi" w:cstheme="majorHAnsi"/>
                <w:b/>
                <w:bCs/>
                <w:color w:val="000000"/>
                <w:sz w:val="20"/>
                <w:szCs w:val="20"/>
                <w:lang w:val="en-NZ" w:eastAsia="en-NZ"/>
              </w:rPr>
            </w:pPr>
            <w:r>
              <w:rPr>
                <w:rStyle w:val="GBPChar"/>
              </w:rPr>
              <w:t>They should be considered in association with the PPBS Myrtle Rust Specific Module.</w:t>
            </w:r>
          </w:p>
        </w:tc>
        <w:tc>
          <w:tcPr>
            <w:tcW w:w="530" w:type="dxa"/>
            <w:shd w:val="clear" w:color="auto" w:fill="auto"/>
          </w:tcPr>
          <w:p w14:paraId="0950436B" w14:textId="77777777" w:rsidR="00D4560C" w:rsidRPr="00E56198" w:rsidRDefault="00D4560C" w:rsidP="00D4560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67370E1A" w14:textId="77777777" w:rsidR="00D4560C" w:rsidRPr="00E56198" w:rsidRDefault="00D4560C" w:rsidP="00D4560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624D80E" w14:textId="77777777" w:rsidR="00D4560C" w:rsidRPr="00E56198" w:rsidRDefault="00D4560C" w:rsidP="00D4560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0E817E69" w14:textId="77777777" w:rsidR="00D4560C" w:rsidRPr="0029222C" w:rsidRDefault="00D4560C" w:rsidP="00D4560C">
            <w:pPr>
              <w:spacing w:before="120" w:after="120" w:line="240" w:lineRule="auto"/>
              <w:rPr>
                <w:rFonts w:asciiTheme="majorHAnsi" w:eastAsia="Times New Roman" w:hAnsiTheme="majorHAnsi" w:cstheme="majorHAnsi"/>
                <w:color w:val="000000"/>
                <w:sz w:val="20"/>
                <w:szCs w:val="20"/>
                <w:lang w:val="en-NZ" w:eastAsia="en-NZ"/>
              </w:rPr>
            </w:pPr>
          </w:p>
        </w:tc>
        <w:tc>
          <w:tcPr>
            <w:tcW w:w="2268" w:type="dxa"/>
            <w:shd w:val="clear" w:color="auto" w:fill="auto"/>
          </w:tcPr>
          <w:p w14:paraId="18DB3626" w14:textId="32C7562F" w:rsidR="00D4560C" w:rsidRPr="0029222C" w:rsidRDefault="001A1C2E" w:rsidP="00D4560C">
            <w:pPr>
              <w:spacing w:before="120" w:after="120" w:line="240" w:lineRule="auto"/>
              <w:rPr>
                <w:rFonts w:asciiTheme="majorHAnsi" w:eastAsia="Times New Roman" w:hAnsiTheme="majorHAnsi" w:cstheme="majorHAnsi"/>
                <w:color w:val="000000"/>
                <w:sz w:val="20"/>
                <w:szCs w:val="20"/>
                <w:lang w:val="en-NZ" w:eastAsia="en-NZ"/>
              </w:rPr>
            </w:pPr>
            <w:r w:rsidRPr="009444E8">
              <w:rPr>
                <w:rFonts w:eastAsia="Times New Roman" w:cstheme="minorHAnsi"/>
                <w:sz w:val="20"/>
                <w:szCs w:val="24"/>
                <w:lang w:eastAsia="en-NZ"/>
              </w:rPr>
              <w:t>References are to materials on NZPPI’s myrtle rust webpage</w:t>
            </w:r>
            <w:r>
              <w:rPr>
                <w:rFonts w:eastAsia="Times New Roman" w:cstheme="minorHAnsi"/>
                <w:sz w:val="20"/>
                <w:szCs w:val="24"/>
                <w:lang w:eastAsia="en-NZ"/>
              </w:rPr>
              <w:br/>
            </w:r>
            <w:hyperlink r:id="rId9" w:history="1">
              <w:r w:rsidRPr="00FC5266">
                <w:rPr>
                  <w:rStyle w:val="Hyperlink"/>
                  <w:rFonts w:eastAsia="Times New Roman" w:cstheme="minorHAnsi"/>
                  <w:sz w:val="20"/>
                  <w:szCs w:val="24"/>
                  <w:lang w:eastAsia="en-NZ"/>
                </w:rPr>
                <w:t>nzppi.org.nz/biosecurity</w:t>
              </w:r>
            </w:hyperlink>
          </w:p>
        </w:tc>
      </w:tr>
      <w:tr w:rsidR="001A1C2E" w:rsidRPr="005636CA" w14:paraId="43AF693B" w14:textId="77777777" w:rsidTr="00AE63B4">
        <w:tc>
          <w:tcPr>
            <w:tcW w:w="728" w:type="dxa"/>
            <w:shd w:val="clear" w:color="auto" w:fill="auto"/>
          </w:tcPr>
          <w:p w14:paraId="11FAB1A8" w14:textId="77777777" w:rsidR="006D1AEC" w:rsidRPr="005636CA" w:rsidRDefault="006D1AEC"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SEQ</w:t>
            </w:r>
          </w:p>
        </w:tc>
        <w:tc>
          <w:tcPr>
            <w:tcW w:w="4527" w:type="dxa"/>
            <w:shd w:val="clear" w:color="auto" w:fill="auto"/>
          </w:tcPr>
          <w:p w14:paraId="597E34EC" w14:textId="77777777" w:rsidR="006D1AEC" w:rsidRPr="005636CA" w:rsidRDefault="006D1AEC"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59C13918" w14:textId="77777777" w:rsidR="006D1AEC" w:rsidRPr="005636CA" w:rsidRDefault="006D1AEC"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64B8351E" w14:textId="77777777" w:rsidR="006D1AEC" w:rsidRPr="005636CA" w:rsidRDefault="006D1AEC"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09DAB337" w14:textId="77777777" w:rsidR="006D1AEC" w:rsidRPr="005636CA" w:rsidRDefault="006D1AEC"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8" w:type="dxa"/>
            <w:shd w:val="clear" w:color="auto" w:fill="auto"/>
          </w:tcPr>
          <w:p w14:paraId="261A0D5D" w14:textId="77777777" w:rsidR="006D1AEC" w:rsidRPr="005636CA" w:rsidRDefault="006D1AEC"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507F6E18" w14:textId="77777777" w:rsidR="006D1AEC" w:rsidRPr="005636CA" w:rsidRDefault="006D1AEC"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1A1C2E" w:rsidRPr="00325B22" w14:paraId="5DB63754" w14:textId="77777777" w:rsidTr="00AE63B4">
        <w:tc>
          <w:tcPr>
            <w:tcW w:w="728" w:type="dxa"/>
            <w:shd w:val="clear" w:color="auto" w:fill="D9D9D9" w:themeFill="background1" w:themeFillShade="D9"/>
          </w:tcPr>
          <w:p w14:paraId="0BFB1407" w14:textId="77777777" w:rsidR="00325B22" w:rsidRPr="00325B22" w:rsidRDefault="00325B22" w:rsidP="00325B22">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7" w:type="dxa"/>
            <w:shd w:val="clear" w:color="auto" w:fill="D9D9D9" w:themeFill="background1" w:themeFillShade="D9"/>
          </w:tcPr>
          <w:p w14:paraId="3A3C0166" w14:textId="0E906F45"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r w:rsidRPr="00325B22">
              <w:rPr>
                <w:rFonts w:asciiTheme="majorHAnsi" w:hAnsiTheme="majorHAnsi" w:cstheme="majorHAnsi"/>
                <w:b/>
                <w:bCs/>
                <w:color w:val="000000"/>
                <w:sz w:val="20"/>
                <w:szCs w:val="20"/>
              </w:rPr>
              <w:t>Management and workers</w:t>
            </w:r>
          </w:p>
        </w:tc>
        <w:tc>
          <w:tcPr>
            <w:tcW w:w="530" w:type="dxa"/>
            <w:shd w:val="clear" w:color="auto" w:fill="D9D9D9" w:themeFill="background1" w:themeFillShade="D9"/>
          </w:tcPr>
          <w:p w14:paraId="2B0E6A04"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tcPr>
          <w:p w14:paraId="6305EBA0"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43" w:type="dxa"/>
            <w:shd w:val="clear" w:color="auto" w:fill="D9D9D9" w:themeFill="background1" w:themeFillShade="D9"/>
          </w:tcPr>
          <w:p w14:paraId="752D4099"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778" w:type="dxa"/>
            <w:shd w:val="clear" w:color="auto" w:fill="D9D9D9" w:themeFill="background1" w:themeFillShade="D9"/>
          </w:tcPr>
          <w:p w14:paraId="641427DD"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2268" w:type="dxa"/>
            <w:shd w:val="clear" w:color="auto" w:fill="D9D9D9" w:themeFill="background1" w:themeFillShade="D9"/>
          </w:tcPr>
          <w:p w14:paraId="744A33E8"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r>
      <w:tr w:rsidR="00325B22" w:rsidRPr="00325B22" w14:paraId="4F3A8592" w14:textId="77777777" w:rsidTr="00AE63B4">
        <w:tc>
          <w:tcPr>
            <w:tcW w:w="728" w:type="dxa"/>
          </w:tcPr>
          <w:p w14:paraId="7B61BF18"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6FECE584" w14:textId="21477C85"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workers aware of any MPI mandated or other regulatory requirements?</w:t>
            </w:r>
          </w:p>
        </w:tc>
        <w:tc>
          <w:tcPr>
            <w:tcW w:w="530" w:type="dxa"/>
            <w:shd w:val="clear" w:color="auto" w:fill="auto"/>
          </w:tcPr>
          <w:p w14:paraId="6E2DE512"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71B9E7EF"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BFBFBF" w:themeFill="background1" w:themeFillShade="BF"/>
          </w:tcPr>
          <w:p w14:paraId="0403BA88"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1E17ACE1" w14:textId="4E80B5BC"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Critical</w:t>
            </w:r>
          </w:p>
        </w:tc>
        <w:tc>
          <w:tcPr>
            <w:tcW w:w="2268" w:type="dxa"/>
            <w:shd w:val="clear" w:color="auto" w:fill="auto"/>
          </w:tcPr>
          <w:p w14:paraId="0D4FF36E"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71FC974B" w14:textId="77777777" w:rsidTr="00AE63B4">
        <w:tc>
          <w:tcPr>
            <w:tcW w:w="728" w:type="dxa"/>
          </w:tcPr>
          <w:p w14:paraId="5EB420BD"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3F58D770" w14:textId="3AC8C8B6"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workers aware of what signs and symptoms of myrtle rust and what to do if they find anything suspicious?</w:t>
            </w:r>
          </w:p>
        </w:tc>
        <w:tc>
          <w:tcPr>
            <w:tcW w:w="530" w:type="dxa"/>
            <w:shd w:val="clear" w:color="auto" w:fill="auto"/>
          </w:tcPr>
          <w:p w14:paraId="4E4DC94A"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1930016A"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BFBFBF" w:themeFill="background1" w:themeFillShade="BF"/>
          </w:tcPr>
          <w:p w14:paraId="61B2F7B4"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29D59713" w14:textId="43C8B8AC"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Critical</w:t>
            </w:r>
          </w:p>
        </w:tc>
        <w:tc>
          <w:tcPr>
            <w:tcW w:w="2268" w:type="dxa"/>
            <w:shd w:val="clear" w:color="auto" w:fill="auto"/>
          </w:tcPr>
          <w:p w14:paraId="02116FD9"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4588E969" w14:textId="77777777" w:rsidTr="00AE63B4">
        <w:tc>
          <w:tcPr>
            <w:tcW w:w="728" w:type="dxa"/>
          </w:tcPr>
          <w:p w14:paraId="4FA3C8B0"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5956F3AF" w14:textId="06616E10"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Is this document and the Myrtle Rust identification guide made available to workers?</w:t>
            </w:r>
          </w:p>
        </w:tc>
        <w:tc>
          <w:tcPr>
            <w:tcW w:w="530" w:type="dxa"/>
            <w:shd w:val="clear" w:color="auto" w:fill="auto"/>
          </w:tcPr>
          <w:p w14:paraId="77CF620E"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69F198FC"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BFBFBF" w:themeFill="background1" w:themeFillShade="BF"/>
          </w:tcPr>
          <w:p w14:paraId="7486FCF2"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79A2C459" w14:textId="62C80B8A"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Major</w:t>
            </w:r>
          </w:p>
        </w:tc>
        <w:tc>
          <w:tcPr>
            <w:tcW w:w="2268" w:type="dxa"/>
            <w:shd w:val="clear" w:color="auto" w:fill="auto"/>
          </w:tcPr>
          <w:p w14:paraId="74539505" w14:textId="2F6FA206"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MR ID guide</w:t>
            </w:r>
          </w:p>
        </w:tc>
      </w:tr>
      <w:tr w:rsidR="00325B22" w:rsidRPr="00325B22" w14:paraId="06B72250" w14:textId="77777777" w:rsidTr="00AE63B4">
        <w:tc>
          <w:tcPr>
            <w:tcW w:w="728" w:type="dxa"/>
          </w:tcPr>
          <w:p w14:paraId="14BC6ECD"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1BF36E3D" w14:textId="68A78171"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Does the workers training programme adequately cover myrtle rust risk management?</w:t>
            </w:r>
          </w:p>
        </w:tc>
        <w:tc>
          <w:tcPr>
            <w:tcW w:w="530" w:type="dxa"/>
            <w:shd w:val="clear" w:color="auto" w:fill="auto"/>
          </w:tcPr>
          <w:p w14:paraId="64D8E3BD"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6FA5B1BC"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BFBFBF" w:themeFill="background1" w:themeFillShade="BF"/>
          </w:tcPr>
          <w:p w14:paraId="42A05E9A"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1D5A039A" w14:textId="7D1DADE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Major</w:t>
            </w:r>
          </w:p>
        </w:tc>
        <w:tc>
          <w:tcPr>
            <w:tcW w:w="2268" w:type="dxa"/>
            <w:shd w:val="clear" w:color="auto" w:fill="auto"/>
          </w:tcPr>
          <w:p w14:paraId="2148F3A1"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70AB579F" w14:textId="77777777" w:rsidTr="00AE63B4">
        <w:tc>
          <w:tcPr>
            <w:tcW w:w="728" w:type="dxa"/>
          </w:tcPr>
          <w:p w14:paraId="192F2656"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40DE61A5" w14:textId="7C58FAFA"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 xml:space="preserve">Has the nursery got a documented myrtle rust corrective action and response </w:t>
            </w:r>
            <w:r w:rsidRPr="00325B22">
              <w:rPr>
                <w:rFonts w:asciiTheme="majorHAnsi" w:hAnsiTheme="majorHAnsi" w:cstheme="majorHAnsi"/>
                <w:sz w:val="20"/>
                <w:szCs w:val="20"/>
                <w:lang w:eastAsia="en-NZ"/>
              </w:rPr>
              <w:t>procedures</w:t>
            </w:r>
            <w:r w:rsidRPr="00325B22">
              <w:rPr>
                <w:rFonts w:asciiTheme="majorHAnsi" w:hAnsiTheme="majorHAnsi" w:cstheme="majorHAnsi"/>
                <w:sz w:val="20"/>
                <w:szCs w:val="20"/>
              </w:rPr>
              <w:t>?</w:t>
            </w:r>
          </w:p>
        </w:tc>
        <w:tc>
          <w:tcPr>
            <w:tcW w:w="530" w:type="dxa"/>
            <w:shd w:val="clear" w:color="auto" w:fill="auto"/>
          </w:tcPr>
          <w:p w14:paraId="2E54DDD2"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08CE83D4"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BFBFBF" w:themeFill="background1" w:themeFillShade="BF"/>
          </w:tcPr>
          <w:p w14:paraId="75A41AE1"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33A812CA" w14:textId="461F6344"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Major</w:t>
            </w:r>
          </w:p>
        </w:tc>
        <w:tc>
          <w:tcPr>
            <w:tcW w:w="2268" w:type="dxa"/>
            <w:shd w:val="clear" w:color="auto" w:fill="auto"/>
          </w:tcPr>
          <w:p w14:paraId="51E59C55"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16BCFDE0" w14:textId="77777777" w:rsidTr="00AE63B4">
        <w:tc>
          <w:tcPr>
            <w:tcW w:w="728" w:type="dxa"/>
            <w:shd w:val="clear" w:color="auto" w:fill="D9D9D9" w:themeFill="background1" w:themeFillShade="D9"/>
          </w:tcPr>
          <w:p w14:paraId="08687A4D" w14:textId="77777777" w:rsidR="00325B22" w:rsidRPr="00325B22" w:rsidRDefault="00325B22" w:rsidP="00325B22">
            <w:pPr>
              <w:pStyle w:val="ListParagraph"/>
              <w:spacing w:before="120" w:after="120" w:line="240" w:lineRule="auto"/>
              <w:ind w:left="0"/>
              <w:contextualSpacing w:val="0"/>
              <w:rPr>
                <w:rFonts w:asciiTheme="majorHAnsi" w:eastAsia="Times New Roman" w:hAnsiTheme="majorHAnsi" w:cstheme="majorHAnsi"/>
                <w:b/>
                <w:bCs/>
                <w:color w:val="000000" w:themeColor="text1"/>
                <w:sz w:val="20"/>
                <w:szCs w:val="20"/>
                <w:lang w:val="en-NZ" w:eastAsia="en-NZ"/>
              </w:rPr>
            </w:pPr>
          </w:p>
        </w:tc>
        <w:tc>
          <w:tcPr>
            <w:tcW w:w="4527" w:type="dxa"/>
            <w:shd w:val="clear" w:color="auto" w:fill="D9D9D9" w:themeFill="background1" w:themeFillShade="D9"/>
          </w:tcPr>
          <w:p w14:paraId="2B28A0AF" w14:textId="50EAAA2A" w:rsidR="00325B22" w:rsidRPr="00325B22" w:rsidRDefault="00325B22" w:rsidP="00D4560C">
            <w:pPr>
              <w:spacing w:before="120" w:after="120" w:line="240" w:lineRule="auto"/>
              <w:rPr>
                <w:rFonts w:asciiTheme="majorHAnsi" w:eastAsia="Times New Roman" w:hAnsiTheme="majorHAnsi" w:cstheme="majorHAnsi"/>
                <w:b/>
                <w:bCs/>
                <w:color w:val="000000" w:themeColor="text1"/>
                <w:sz w:val="20"/>
                <w:szCs w:val="20"/>
                <w:lang w:val="en-NZ" w:eastAsia="en-NZ"/>
              </w:rPr>
            </w:pPr>
            <w:r w:rsidRPr="00325B22">
              <w:rPr>
                <w:b/>
                <w:bCs/>
                <w:color w:val="000000" w:themeColor="text1"/>
                <w:sz w:val="20"/>
                <w:szCs w:val="20"/>
              </w:rPr>
              <w:t>Site Management</w:t>
            </w:r>
          </w:p>
        </w:tc>
        <w:tc>
          <w:tcPr>
            <w:tcW w:w="530" w:type="dxa"/>
            <w:shd w:val="clear" w:color="auto" w:fill="D9D9D9" w:themeFill="background1" w:themeFillShade="D9"/>
          </w:tcPr>
          <w:p w14:paraId="50A922B4" w14:textId="77777777" w:rsidR="00325B22" w:rsidRPr="00325B22" w:rsidRDefault="00325B22" w:rsidP="00D4560C">
            <w:pPr>
              <w:spacing w:before="120" w:after="120" w:line="240" w:lineRule="auto"/>
              <w:rPr>
                <w:rFonts w:asciiTheme="majorHAnsi" w:eastAsia="Times New Roman" w:hAnsiTheme="majorHAnsi" w:cstheme="majorHAnsi"/>
                <w:b/>
                <w:bCs/>
                <w:color w:val="000000" w:themeColor="text1"/>
                <w:sz w:val="20"/>
                <w:szCs w:val="20"/>
                <w:lang w:val="en-NZ" w:eastAsia="en-NZ"/>
              </w:rPr>
            </w:pPr>
          </w:p>
        </w:tc>
        <w:tc>
          <w:tcPr>
            <w:tcW w:w="530" w:type="dxa"/>
            <w:shd w:val="clear" w:color="auto" w:fill="D9D9D9" w:themeFill="background1" w:themeFillShade="D9"/>
          </w:tcPr>
          <w:p w14:paraId="03A53806" w14:textId="77777777" w:rsidR="00325B22" w:rsidRPr="00325B22" w:rsidRDefault="00325B22" w:rsidP="00D4560C">
            <w:pPr>
              <w:spacing w:before="120" w:after="120" w:line="240" w:lineRule="auto"/>
              <w:rPr>
                <w:rFonts w:asciiTheme="majorHAnsi" w:eastAsia="Times New Roman" w:hAnsiTheme="majorHAnsi" w:cstheme="majorHAnsi"/>
                <w:b/>
                <w:bCs/>
                <w:color w:val="000000" w:themeColor="text1"/>
                <w:sz w:val="20"/>
                <w:szCs w:val="20"/>
                <w:lang w:val="en-NZ" w:eastAsia="en-NZ"/>
              </w:rPr>
            </w:pPr>
          </w:p>
        </w:tc>
        <w:tc>
          <w:tcPr>
            <w:tcW w:w="543" w:type="dxa"/>
            <w:shd w:val="clear" w:color="auto" w:fill="D9D9D9" w:themeFill="background1" w:themeFillShade="D9"/>
          </w:tcPr>
          <w:p w14:paraId="7462EF7B" w14:textId="77777777" w:rsidR="00325B22" w:rsidRPr="00325B22" w:rsidRDefault="00325B22" w:rsidP="00D4560C">
            <w:pPr>
              <w:spacing w:before="120" w:after="120" w:line="240" w:lineRule="auto"/>
              <w:rPr>
                <w:rFonts w:asciiTheme="majorHAnsi" w:eastAsia="Times New Roman" w:hAnsiTheme="majorHAnsi" w:cstheme="majorHAnsi"/>
                <w:b/>
                <w:bCs/>
                <w:color w:val="000000" w:themeColor="text1"/>
                <w:sz w:val="20"/>
                <w:szCs w:val="20"/>
                <w:lang w:val="en-NZ" w:eastAsia="en-NZ"/>
              </w:rPr>
            </w:pPr>
          </w:p>
        </w:tc>
        <w:tc>
          <w:tcPr>
            <w:tcW w:w="778" w:type="dxa"/>
            <w:shd w:val="clear" w:color="auto" w:fill="D9D9D9" w:themeFill="background1" w:themeFillShade="D9"/>
          </w:tcPr>
          <w:p w14:paraId="128A2F75" w14:textId="77777777" w:rsidR="00325B22" w:rsidRPr="00325B22" w:rsidRDefault="00325B22" w:rsidP="00D4560C">
            <w:pPr>
              <w:spacing w:before="120" w:after="120" w:line="240" w:lineRule="auto"/>
              <w:rPr>
                <w:rFonts w:asciiTheme="majorHAnsi" w:eastAsia="Times New Roman" w:hAnsiTheme="majorHAnsi" w:cstheme="majorHAnsi"/>
                <w:b/>
                <w:bCs/>
                <w:color w:val="000000" w:themeColor="text1"/>
                <w:sz w:val="20"/>
                <w:szCs w:val="20"/>
                <w:lang w:val="en-NZ" w:eastAsia="en-NZ"/>
              </w:rPr>
            </w:pPr>
          </w:p>
        </w:tc>
        <w:tc>
          <w:tcPr>
            <w:tcW w:w="2268" w:type="dxa"/>
            <w:shd w:val="clear" w:color="auto" w:fill="D9D9D9" w:themeFill="background1" w:themeFillShade="D9"/>
          </w:tcPr>
          <w:p w14:paraId="5A4B5306" w14:textId="77777777" w:rsidR="00325B22" w:rsidRPr="00325B22" w:rsidRDefault="00325B22" w:rsidP="00D4560C">
            <w:pPr>
              <w:spacing w:before="120" w:after="120" w:line="240" w:lineRule="auto"/>
              <w:rPr>
                <w:rFonts w:asciiTheme="majorHAnsi" w:eastAsia="Times New Roman" w:hAnsiTheme="majorHAnsi" w:cstheme="majorHAnsi"/>
                <w:b/>
                <w:bCs/>
                <w:color w:val="000000" w:themeColor="text1"/>
                <w:sz w:val="20"/>
                <w:szCs w:val="20"/>
                <w:lang w:val="en-NZ" w:eastAsia="en-NZ"/>
              </w:rPr>
            </w:pPr>
          </w:p>
        </w:tc>
      </w:tr>
      <w:tr w:rsidR="00325B22" w:rsidRPr="00325B22" w14:paraId="65A758FC" w14:textId="77777777" w:rsidTr="00AE63B4">
        <w:tc>
          <w:tcPr>
            <w:tcW w:w="728" w:type="dxa"/>
          </w:tcPr>
          <w:p w14:paraId="5E98802D"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1B7A3171" w14:textId="7E3B9861"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myrtaceous species aggregated within a defined area of the nursery?</w:t>
            </w:r>
          </w:p>
        </w:tc>
        <w:tc>
          <w:tcPr>
            <w:tcW w:w="530" w:type="dxa"/>
            <w:shd w:val="clear" w:color="auto" w:fill="auto"/>
          </w:tcPr>
          <w:p w14:paraId="39C76F87"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330E5FB7"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auto"/>
          </w:tcPr>
          <w:p w14:paraId="497AC8DF"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0678E13E" w14:textId="5ED94F56"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6665ACE9"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076B519F" w14:textId="77777777" w:rsidTr="00AE63B4">
        <w:tc>
          <w:tcPr>
            <w:tcW w:w="728" w:type="dxa"/>
          </w:tcPr>
          <w:p w14:paraId="7593A80D"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3CA30078" w14:textId="51C56C7C"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growing areas treated with an appropriate disinfectant upon the completion of the crop growing cycle and before placing a new crop down on growing beds or benches?</w:t>
            </w:r>
          </w:p>
        </w:tc>
        <w:tc>
          <w:tcPr>
            <w:tcW w:w="530" w:type="dxa"/>
            <w:shd w:val="clear" w:color="auto" w:fill="auto"/>
          </w:tcPr>
          <w:p w14:paraId="5455DE46"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7D3D05BB"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auto"/>
          </w:tcPr>
          <w:p w14:paraId="2911E320"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2E4316C5" w14:textId="1DDFAD83"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5ECD5CBB"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2E24EE07" w14:textId="77777777" w:rsidTr="00AE63B4">
        <w:tc>
          <w:tcPr>
            <w:tcW w:w="728" w:type="dxa"/>
          </w:tcPr>
          <w:p w14:paraId="28D9F43B"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4C7B4E74" w14:textId="2910339D"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If it is practicable, have myrtle rust host species been removed from boundary and nearby plantings?</w:t>
            </w:r>
          </w:p>
        </w:tc>
        <w:tc>
          <w:tcPr>
            <w:tcW w:w="530" w:type="dxa"/>
            <w:shd w:val="clear" w:color="auto" w:fill="auto"/>
          </w:tcPr>
          <w:p w14:paraId="317D9BDF"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3AD18AC9"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auto"/>
          </w:tcPr>
          <w:p w14:paraId="13C61385"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30E78845" w14:textId="6D98CA46"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3D638653"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1A1C2E" w:rsidRPr="00325B22" w14:paraId="1E1C9769" w14:textId="77777777" w:rsidTr="00AE63B4">
        <w:tc>
          <w:tcPr>
            <w:tcW w:w="728" w:type="dxa"/>
            <w:shd w:val="clear" w:color="auto" w:fill="D9D9D9" w:themeFill="background1" w:themeFillShade="D9"/>
          </w:tcPr>
          <w:p w14:paraId="1A3DDC50" w14:textId="77777777" w:rsidR="00325B22" w:rsidRPr="00325B22" w:rsidRDefault="00325B22" w:rsidP="00325B22">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7" w:type="dxa"/>
            <w:shd w:val="clear" w:color="auto" w:fill="D9D9D9" w:themeFill="background1" w:themeFillShade="D9"/>
          </w:tcPr>
          <w:p w14:paraId="5239AED2" w14:textId="7F8D9902"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r w:rsidRPr="00325B22">
              <w:rPr>
                <w:rFonts w:asciiTheme="majorHAnsi" w:hAnsiTheme="majorHAnsi" w:cstheme="majorHAnsi"/>
                <w:b/>
                <w:bCs/>
                <w:color w:val="000000"/>
                <w:sz w:val="20"/>
                <w:szCs w:val="20"/>
              </w:rPr>
              <w:t>Hygiene</w:t>
            </w:r>
          </w:p>
        </w:tc>
        <w:tc>
          <w:tcPr>
            <w:tcW w:w="530" w:type="dxa"/>
            <w:shd w:val="clear" w:color="auto" w:fill="D9D9D9" w:themeFill="background1" w:themeFillShade="D9"/>
          </w:tcPr>
          <w:p w14:paraId="09F48C41"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tcPr>
          <w:p w14:paraId="05B5448D"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43" w:type="dxa"/>
            <w:shd w:val="clear" w:color="auto" w:fill="D9D9D9" w:themeFill="background1" w:themeFillShade="D9"/>
          </w:tcPr>
          <w:p w14:paraId="16138BC6"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778" w:type="dxa"/>
            <w:shd w:val="clear" w:color="auto" w:fill="D9D9D9" w:themeFill="background1" w:themeFillShade="D9"/>
          </w:tcPr>
          <w:p w14:paraId="06E5E767"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2268" w:type="dxa"/>
            <w:shd w:val="clear" w:color="auto" w:fill="D9D9D9" w:themeFill="background1" w:themeFillShade="D9"/>
          </w:tcPr>
          <w:p w14:paraId="3CEAFDEF"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r>
      <w:tr w:rsidR="00325B22" w:rsidRPr="00325B22" w14:paraId="6A1CE41D" w14:textId="77777777" w:rsidTr="00AE63B4">
        <w:tc>
          <w:tcPr>
            <w:tcW w:w="728" w:type="dxa"/>
          </w:tcPr>
          <w:p w14:paraId="6F6B3A8F"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7FB25FEE" w14:textId="141E6A6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workers aware that spores can be carried on clothing. Contaminated clothing is a considerable risk - are measures in place to manage this?</w:t>
            </w:r>
          </w:p>
        </w:tc>
        <w:tc>
          <w:tcPr>
            <w:tcW w:w="530" w:type="dxa"/>
            <w:shd w:val="clear" w:color="auto" w:fill="auto"/>
          </w:tcPr>
          <w:p w14:paraId="79172186"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076DF976"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2107C703"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426A78D5" w14:textId="6DE4A245"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09AA6CCF"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1B909416" w14:textId="77777777" w:rsidTr="00AE63B4">
        <w:tc>
          <w:tcPr>
            <w:tcW w:w="728" w:type="dxa"/>
          </w:tcPr>
          <w:p w14:paraId="7C07540D"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403066F7" w14:textId="4F51C44A"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 xml:space="preserve">Is machinery moved into the nursery production area from off-site inspected and </w:t>
            </w:r>
            <w:r w:rsidR="009D6D1B">
              <w:rPr>
                <w:rFonts w:asciiTheme="majorHAnsi" w:hAnsiTheme="majorHAnsi" w:cstheme="majorHAnsi"/>
                <w:sz w:val="20"/>
                <w:szCs w:val="20"/>
              </w:rPr>
              <w:t xml:space="preserve">appropriately </w:t>
            </w:r>
            <w:r w:rsidRPr="00325B22">
              <w:rPr>
                <w:rFonts w:asciiTheme="majorHAnsi" w:hAnsiTheme="majorHAnsi" w:cstheme="majorHAnsi"/>
                <w:sz w:val="20"/>
                <w:szCs w:val="20"/>
              </w:rPr>
              <w:t>cleaned</w:t>
            </w:r>
            <w:r w:rsidR="009D6D1B">
              <w:rPr>
                <w:rFonts w:asciiTheme="majorHAnsi" w:hAnsiTheme="majorHAnsi" w:cstheme="majorHAnsi"/>
                <w:sz w:val="20"/>
                <w:szCs w:val="20"/>
              </w:rPr>
              <w:t xml:space="preserve"> and washed</w:t>
            </w:r>
            <w:r w:rsidRPr="00325B22">
              <w:rPr>
                <w:rFonts w:asciiTheme="majorHAnsi" w:hAnsiTheme="majorHAnsi" w:cstheme="majorHAnsi"/>
                <w:sz w:val="20"/>
                <w:szCs w:val="20"/>
              </w:rPr>
              <w:t>?</w:t>
            </w:r>
          </w:p>
        </w:tc>
        <w:tc>
          <w:tcPr>
            <w:tcW w:w="530" w:type="dxa"/>
            <w:shd w:val="clear" w:color="auto" w:fill="auto"/>
          </w:tcPr>
          <w:p w14:paraId="1BEAFADB"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20A67755"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2D3CAE34"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0BF3CED2" w14:textId="58519B93"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2351FE2C"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2DD9BFE2" w14:textId="77777777" w:rsidTr="00AE63B4">
        <w:tc>
          <w:tcPr>
            <w:tcW w:w="728" w:type="dxa"/>
          </w:tcPr>
          <w:p w14:paraId="3B7A66A3"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61C0598C" w14:textId="4DCA44EC"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 xml:space="preserve">Is all nursery waste, including sweepings from trucks, disposed of an appropriate manner – example, bag and dispose of via bulk waste, (thorough) composting or deep burial? </w:t>
            </w:r>
          </w:p>
        </w:tc>
        <w:tc>
          <w:tcPr>
            <w:tcW w:w="530" w:type="dxa"/>
            <w:shd w:val="clear" w:color="auto" w:fill="auto"/>
          </w:tcPr>
          <w:p w14:paraId="2B384400"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28957C4F"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09CEA10B"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5704DB44" w14:textId="63C2E880"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705CA959"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bl>
    <w:p w14:paraId="51B8B2DB" w14:textId="77777777" w:rsidR="001A1C2E" w:rsidRDefault="001A1C2E">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7"/>
        <w:gridCol w:w="4528"/>
        <w:gridCol w:w="530"/>
        <w:gridCol w:w="530"/>
        <w:gridCol w:w="543"/>
        <w:gridCol w:w="778"/>
        <w:gridCol w:w="2268"/>
      </w:tblGrid>
      <w:tr w:rsidR="001A1C2E" w:rsidRPr="005636CA" w14:paraId="2B1CA3A9" w14:textId="77777777" w:rsidTr="00F46426">
        <w:tc>
          <w:tcPr>
            <w:tcW w:w="727" w:type="dxa"/>
            <w:shd w:val="clear" w:color="auto" w:fill="auto"/>
          </w:tcPr>
          <w:p w14:paraId="7E023A5A" w14:textId="77777777" w:rsidR="001A1C2E" w:rsidRPr="005636CA" w:rsidRDefault="001A1C2E"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lastRenderedPageBreak/>
              <w:t>SEQ</w:t>
            </w:r>
          </w:p>
        </w:tc>
        <w:tc>
          <w:tcPr>
            <w:tcW w:w="4528" w:type="dxa"/>
            <w:shd w:val="clear" w:color="auto" w:fill="auto"/>
          </w:tcPr>
          <w:p w14:paraId="36859245" w14:textId="77777777" w:rsidR="001A1C2E" w:rsidRPr="005636CA" w:rsidRDefault="001A1C2E"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3D493968" w14:textId="77777777" w:rsidR="001A1C2E" w:rsidRPr="005636CA" w:rsidRDefault="001A1C2E"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3D2C2A8A" w14:textId="77777777" w:rsidR="001A1C2E" w:rsidRPr="005636CA" w:rsidRDefault="001A1C2E"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6268CF37" w14:textId="77777777" w:rsidR="001A1C2E" w:rsidRPr="005636CA" w:rsidRDefault="001A1C2E"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8" w:type="dxa"/>
            <w:shd w:val="clear" w:color="auto" w:fill="auto"/>
          </w:tcPr>
          <w:p w14:paraId="69E25E13" w14:textId="77777777" w:rsidR="001A1C2E" w:rsidRPr="005636CA" w:rsidRDefault="001A1C2E"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2C3FEABA" w14:textId="77777777" w:rsidR="001A1C2E" w:rsidRPr="005636CA" w:rsidRDefault="001A1C2E"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1A1C2E" w:rsidRPr="00325B22" w14:paraId="1CED412D" w14:textId="77777777" w:rsidTr="001A1C2E">
        <w:tc>
          <w:tcPr>
            <w:tcW w:w="727" w:type="dxa"/>
            <w:shd w:val="clear" w:color="auto" w:fill="D9D9D9" w:themeFill="background1" w:themeFillShade="D9"/>
          </w:tcPr>
          <w:p w14:paraId="047362EA" w14:textId="542605C8" w:rsidR="00325B22" w:rsidRPr="00325B22" w:rsidRDefault="00325B22" w:rsidP="00325B22">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8" w:type="dxa"/>
            <w:shd w:val="clear" w:color="auto" w:fill="D9D9D9" w:themeFill="background1" w:themeFillShade="D9"/>
          </w:tcPr>
          <w:p w14:paraId="59A64E73" w14:textId="0A3114C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r w:rsidRPr="00325B22">
              <w:rPr>
                <w:rFonts w:asciiTheme="majorHAnsi" w:hAnsiTheme="majorHAnsi" w:cstheme="majorHAnsi"/>
                <w:b/>
                <w:bCs/>
                <w:color w:val="000000"/>
                <w:sz w:val="20"/>
                <w:szCs w:val="20"/>
              </w:rPr>
              <w:t>Sourcing plants and plant materials</w:t>
            </w:r>
          </w:p>
        </w:tc>
        <w:tc>
          <w:tcPr>
            <w:tcW w:w="530" w:type="dxa"/>
            <w:shd w:val="clear" w:color="auto" w:fill="D9D9D9" w:themeFill="background1" w:themeFillShade="D9"/>
          </w:tcPr>
          <w:p w14:paraId="5C1C6865"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tcPr>
          <w:p w14:paraId="48DDC3A2"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43" w:type="dxa"/>
            <w:shd w:val="clear" w:color="auto" w:fill="D9D9D9" w:themeFill="background1" w:themeFillShade="D9"/>
          </w:tcPr>
          <w:p w14:paraId="7EA6E8A0"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778" w:type="dxa"/>
            <w:shd w:val="clear" w:color="auto" w:fill="D9D9D9" w:themeFill="background1" w:themeFillShade="D9"/>
          </w:tcPr>
          <w:p w14:paraId="64374CF7"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2268" w:type="dxa"/>
            <w:shd w:val="clear" w:color="auto" w:fill="D9D9D9" w:themeFill="background1" w:themeFillShade="D9"/>
          </w:tcPr>
          <w:p w14:paraId="38908FE6"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r>
      <w:tr w:rsidR="00325B22" w:rsidRPr="00325B22" w14:paraId="10923BF3" w14:textId="77777777" w:rsidTr="001A1C2E">
        <w:tc>
          <w:tcPr>
            <w:tcW w:w="727" w:type="dxa"/>
          </w:tcPr>
          <w:p w14:paraId="6396DEE9"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2DF27114" w14:textId="6D5BE331"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stock plants rigorously inspected for the presence of myrtle rust before cuttings are taken or seed collected?</w:t>
            </w:r>
          </w:p>
        </w:tc>
        <w:tc>
          <w:tcPr>
            <w:tcW w:w="530" w:type="dxa"/>
            <w:shd w:val="clear" w:color="auto" w:fill="auto"/>
          </w:tcPr>
          <w:p w14:paraId="48E8DD56"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28801A9D"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5589C1DD"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20DF2A68" w14:textId="7927C3FD"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Critical</w:t>
            </w:r>
          </w:p>
        </w:tc>
        <w:tc>
          <w:tcPr>
            <w:tcW w:w="2268" w:type="dxa"/>
            <w:shd w:val="clear" w:color="auto" w:fill="auto"/>
          </w:tcPr>
          <w:p w14:paraId="2C6A9992" w14:textId="7CA142E0"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 xml:space="preserve">MR plant survey </w:t>
            </w:r>
            <w:r w:rsidRPr="00325B22">
              <w:rPr>
                <w:rFonts w:asciiTheme="majorHAnsi" w:hAnsiTheme="majorHAnsi" w:cstheme="majorHAnsi"/>
                <w:sz w:val="20"/>
                <w:szCs w:val="20"/>
                <w:lang w:eastAsia="en-NZ"/>
              </w:rPr>
              <w:t>procedures</w:t>
            </w:r>
            <w:r w:rsidRPr="00325B22">
              <w:rPr>
                <w:rFonts w:asciiTheme="majorHAnsi" w:hAnsiTheme="majorHAnsi" w:cstheme="majorHAnsi"/>
                <w:sz w:val="20"/>
                <w:szCs w:val="20"/>
                <w:lang w:eastAsia="en-NZ"/>
              </w:rPr>
              <w:br/>
            </w:r>
          </w:p>
        </w:tc>
      </w:tr>
      <w:tr w:rsidR="00325B22" w:rsidRPr="00325B22" w14:paraId="42CADCDB" w14:textId="77777777" w:rsidTr="001A1C2E">
        <w:tc>
          <w:tcPr>
            <w:tcW w:w="727" w:type="dxa"/>
          </w:tcPr>
          <w:p w14:paraId="1BFCE062"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4F38DAAE" w14:textId="01AF5BFA"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Is all myrtaceous plant stock sourced from off-site isolated upon arrival and inspected before transferring it into the nursery production area?</w:t>
            </w:r>
          </w:p>
        </w:tc>
        <w:tc>
          <w:tcPr>
            <w:tcW w:w="530" w:type="dxa"/>
            <w:shd w:val="clear" w:color="auto" w:fill="auto"/>
          </w:tcPr>
          <w:p w14:paraId="532A1F33"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11FBC724"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03135ADE"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18919F43" w14:textId="3F684702"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Critical</w:t>
            </w:r>
          </w:p>
        </w:tc>
        <w:tc>
          <w:tcPr>
            <w:tcW w:w="2268" w:type="dxa"/>
            <w:shd w:val="clear" w:color="auto" w:fill="auto"/>
          </w:tcPr>
          <w:p w14:paraId="2597920E"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380E1ED5" w14:textId="77777777" w:rsidTr="001A1C2E">
        <w:tc>
          <w:tcPr>
            <w:tcW w:w="727" w:type="dxa"/>
          </w:tcPr>
          <w:p w14:paraId="139C7E69"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75AA3EAF" w14:textId="1E78F29F"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Is all myrtaceous plant stock sourced from other nurseries accompanied by a Myrtle Rust Biosecurity Declaration provided by the supplier?</w:t>
            </w:r>
          </w:p>
        </w:tc>
        <w:tc>
          <w:tcPr>
            <w:tcW w:w="530" w:type="dxa"/>
            <w:shd w:val="clear" w:color="auto" w:fill="auto"/>
          </w:tcPr>
          <w:p w14:paraId="1F33B6CA"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1DF81690"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5186481C"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2789440C" w14:textId="21006E8B"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Major</w:t>
            </w:r>
          </w:p>
        </w:tc>
        <w:tc>
          <w:tcPr>
            <w:tcW w:w="2268" w:type="dxa"/>
            <w:shd w:val="clear" w:color="auto" w:fill="auto"/>
          </w:tcPr>
          <w:p w14:paraId="58044D16" w14:textId="289D877D"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MR</w:t>
            </w:r>
            <w:r w:rsidRPr="00325B22">
              <w:rPr>
                <w:rFonts w:asciiTheme="majorHAnsi" w:hAnsiTheme="majorHAnsi" w:cstheme="majorHAnsi"/>
                <w:sz w:val="20"/>
                <w:szCs w:val="20"/>
              </w:rPr>
              <w:br/>
              <w:t>Biosecurity Declaration</w:t>
            </w:r>
          </w:p>
        </w:tc>
      </w:tr>
      <w:tr w:rsidR="00325B22" w:rsidRPr="00325B22" w14:paraId="0B24222D" w14:textId="77777777" w:rsidTr="001A1C2E">
        <w:tc>
          <w:tcPr>
            <w:tcW w:w="727" w:type="dxa"/>
          </w:tcPr>
          <w:p w14:paraId="322F6BD0"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6047C947" w14:textId="3E639AB4"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stringent hygiene measures applied by workers, and to machinery, vehicles and packaging when they return from collecting myrtaceous plant material (cuttings or seed) from off-site?</w:t>
            </w:r>
          </w:p>
        </w:tc>
        <w:tc>
          <w:tcPr>
            <w:tcW w:w="530" w:type="dxa"/>
            <w:shd w:val="clear" w:color="auto" w:fill="auto"/>
          </w:tcPr>
          <w:p w14:paraId="3D0183E8"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7E2E3052"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4D00C036"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30DAAC5D" w14:textId="0E32D27F"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Major</w:t>
            </w:r>
          </w:p>
        </w:tc>
        <w:tc>
          <w:tcPr>
            <w:tcW w:w="2268" w:type="dxa"/>
            <w:shd w:val="clear" w:color="auto" w:fill="auto"/>
          </w:tcPr>
          <w:p w14:paraId="50132FF8"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1A1C2E" w:rsidRPr="00325B22" w14:paraId="4FE06FEB" w14:textId="77777777" w:rsidTr="001A1C2E">
        <w:tc>
          <w:tcPr>
            <w:tcW w:w="727" w:type="dxa"/>
            <w:shd w:val="clear" w:color="auto" w:fill="D9D9D9" w:themeFill="background1" w:themeFillShade="D9"/>
          </w:tcPr>
          <w:p w14:paraId="5B259FAF" w14:textId="77777777" w:rsidR="00325B22" w:rsidRPr="00325B22" w:rsidRDefault="00325B22" w:rsidP="00325B22">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8" w:type="dxa"/>
            <w:shd w:val="clear" w:color="auto" w:fill="D9D9D9" w:themeFill="background1" w:themeFillShade="D9"/>
          </w:tcPr>
          <w:p w14:paraId="4D6BE1BA" w14:textId="04022DD9"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r w:rsidRPr="00325B22">
              <w:rPr>
                <w:rFonts w:asciiTheme="majorHAnsi" w:hAnsiTheme="majorHAnsi" w:cstheme="majorHAnsi"/>
                <w:b/>
                <w:bCs/>
                <w:color w:val="000000"/>
                <w:sz w:val="20"/>
                <w:szCs w:val="20"/>
              </w:rPr>
              <w:t>Monitoring and Crop Protection</w:t>
            </w:r>
          </w:p>
        </w:tc>
        <w:tc>
          <w:tcPr>
            <w:tcW w:w="530" w:type="dxa"/>
            <w:shd w:val="clear" w:color="auto" w:fill="D9D9D9" w:themeFill="background1" w:themeFillShade="D9"/>
          </w:tcPr>
          <w:p w14:paraId="3EBF7EA7"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tcPr>
          <w:p w14:paraId="536A9D97"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43" w:type="dxa"/>
            <w:shd w:val="clear" w:color="auto" w:fill="D9D9D9" w:themeFill="background1" w:themeFillShade="D9"/>
          </w:tcPr>
          <w:p w14:paraId="3C2C8A4A"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778" w:type="dxa"/>
            <w:shd w:val="clear" w:color="auto" w:fill="D9D9D9" w:themeFill="background1" w:themeFillShade="D9"/>
          </w:tcPr>
          <w:p w14:paraId="13C209F5"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2268" w:type="dxa"/>
            <w:shd w:val="clear" w:color="auto" w:fill="D9D9D9" w:themeFill="background1" w:themeFillShade="D9"/>
          </w:tcPr>
          <w:p w14:paraId="1604C403"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r>
      <w:tr w:rsidR="00325B22" w:rsidRPr="00325B22" w14:paraId="7CE01246" w14:textId="77777777" w:rsidTr="001A1C2E">
        <w:tc>
          <w:tcPr>
            <w:tcW w:w="727" w:type="dxa"/>
          </w:tcPr>
          <w:p w14:paraId="17B803EC"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097B26A4" w14:textId="596C0972"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surveys conducted (at no more than 14-day intervals) of all myrtaceous species on-site - this includes production stock and plants along boundaries and roadways.</w:t>
            </w:r>
          </w:p>
        </w:tc>
        <w:tc>
          <w:tcPr>
            <w:tcW w:w="530" w:type="dxa"/>
            <w:shd w:val="clear" w:color="auto" w:fill="auto"/>
          </w:tcPr>
          <w:p w14:paraId="54861401"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36BA4D92"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243EA066"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119C320A" w14:textId="20B33BF9"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Critical</w:t>
            </w:r>
          </w:p>
        </w:tc>
        <w:tc>
          <w:tcPr>
            <w:tcW w:w="2268" w:type="dxa"/>
            <w:shd w:val="clear" w:color="auto" w:fill="auto"/>
          </w:tcPr>
          <w:p w14:paraId="303859F6" w14:textId="518F8788"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 xml:space="preserve">MR plant survey </w:t>
            </w:r>
            <w:r w:rsidRPr="00325B22">
              <w:rPr>
                <w:rFonts w:asciiTheme="majorHAnsi" w:hAnsiTheme="majorHAnsi" w:cstheme="majorHAnsi"/>
                <w:sz w:val="20"/>
                <w:szCs w:val="20"/>
              </w:rPr>
              <w:br/>
            </w:r>
            <w:r w:rsidRPr="00325B22">
              <w:rPr>
                <w:rFonts w:asciiTheme="majorHAnsi" w:hAnsiTheme="majorHAnsi" w:cstheme="majorHAnsi"/>
                <w:sz w:val="20"/>
                <w:szCs w:val="20"/>
                <w:lang w:eastAsia="en-NZ"/>
              </w:rPr>
              <w:t>procedures</w:t>
            </w:r>
          </w:p>
        </w:tc>
      </w:tr>
      <w:tr w:rsidR="00325B22" w:rsidRPr="00325B22" w14:paraId="4D928CA7" w14:textId="77777777" w:rsidTr="001A1C2E">
        <w:tc>
          <w:tcPr>
            <w:tcW w:w="727" w:type="dxa"/>
          </w:tcPr>
          <w:p w14:paraId="08A49E77"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2E60009E" w14:textId="6FF02BA5"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 xml:space="preserve">Are appropriate myrtle rust fungicide treatments undertaken? </w:t>
            </w:r>
          </w:p>
        </w:tc>
        <w:tc>
          <w:tcPr>
            <w:tcW w:w="530" w:type="dxa"/>
            <w:shd w:val="clear" w:color="auto" w:fill="auto"/>
          </w:tcPr>
          <w:p w14:paraId="34046885"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282A75DB"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7FF82D98"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6EFA14A8" w14:textId="6BC74DC1"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Critical</w:t>
            </w:r>
          </w:p>
        </w:tc>
        <w:tc>
          <w:tcPr>
            <w:tcW w:w="2268" w:type="dxa"/>
            <w:shd w:val="clear" w:color="auto" w:fill="auto"/>
          </w:tcPr>
          <w:p w14:paraId="0AF7555D" w14:textId="57FEC5D8"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NZPPI MR fungicide guidance</w:t>
            </w:r>
          </w:p>
        </w:tc>
      </w:tr>
      <w:tr w:rsidR="001A1C2E" w:rsidRPr="00325B22" w14:paraId="4DF682AF" w14:textId="77777777" w:rsidTr="001A1C2E">
        <w:tc>
          <w:tcPr>
            <w:tcW w:w="727" w:type="dxa"/>
            <w:shd w:val="clear" w:color="auto" w:fill="D9D9D9" w:themeFill="background1" w:themeFillShade="D9"/>
          </w:tcPr>
          <w:p w14:paraId="4F7A8DE0" w14:textId="77777777" w:rsidR="00325B22" w:rsidRPr="00325B22" w:rsidRDefault="00325B22" w:rsidP="00325B22">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8" w:type="dxa"/>
            <w:shd w:val="clear" w:color="auto" w:fill="D9D9D9" w:themeFill="background1" w:themeFillShade="D9"/>
          </w:tcPr>
          <w:p w14:paraId="2BA19CDF" w14:textId="5D2F8C43"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r w:rsidRPr="00325B22">
              <w:rPr>
                <w:rFonts w:asciiTheme="majorHAnsi" w:hAnsiTheme="majorHAnsi" w:cstheme="majorHAnsi"/>
                <w:b/>
                <w:bCs/>
                <w:color w:val="000000"/>
                <w:sz w:val="20"/>
                <w:szCs w:val="20"/>
              </w:rPr>
              <w:t>Plant dispatch</w:t>
            </w:r>
          </w:p>
        </w:tc>
        <w:tc>
          <w:tcPr>
            <w:tcW w:w="530" w:type="dxa"/>
            <w:shd w:val="clear" w:color="auto" w:fill="D9D9D9" w:themeFill="background1" w:themeFillShade="D9"/>
          </w:tcPr>
          <w:p w14:paraId="720BF053"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tcPr>
          <w:p w14:paraId="4F0F8DC6"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43" w:type="dxa"/>
            <w:shd w:val="clear" w:color="auto" w:fill="D9D9D9" w:themeFill="background1" w:themeFillShade="D9"/>
          </w:tcPr>
          <w:p w14:paraId="22BEB4E1"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778" w:type="dxa"/>
            <w:shd w:val="clear" w:color="auto" w:fill="D9D9D9" w:themeFill="background1" w:themeFillShade="D9"/>
          </w:tcPr>
          <w:p w14:paraId="092DEE50"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2268" w:type="dxa"/>
            <w:shd w:val="clear" w:color="auto" w:fill="D9D9D9" w:themeFill="background1" w:themeFillShade="D9"/>
          </w:tcPr>
          <w:p w14:paraId="421C2CFB"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r>
      <w:tr w:rsidR="00325B22" w:rsidRPr="00325B22" w14:paraId="3DF4C0C6" w14:textId="77777777" w:rsidTr="001A1C2E">
        <w:tc>
          <w:tcPr>
            <w:tcW w:w="727" w:type="dxa"/>
          </w:tcPr>
          <w:p w14:paraId="26F8C963"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3152A751" w14:textId="19DC1E02"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Is a Myrtle Rust Biosecurity Declaration provided to the customer?</w:t>
            </w:r>
          </w:p>
        </w:tc>
        <w:tc>
          <w:tcPr>
            <w:tcW w:w="530" w:type="dxa"/>
            <w:shd w:val="clear" w:color="auto" w:fill="auto"/>
          </w:tcPr>
          <w:p w14:paraId="4AE9ABC9"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0170244D"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462D4F20"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53415E75" w14:textId="2C77E96D"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Major</w:t>
            </w:r>
          </w:p>
        </w:tc>
        <w:tc>
          <w:tcPr>
            <w:tcW w:w="2268" w:type="dxa"/>
            <w:shd w:val="clear" w:color="auto" w:fill="auto"/>
          </w:tcPr>
          <w:p w14:paraId="0DD1A006"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64F0CBFE" w14:textId="77777777" w:rsidTr="001A1C2E">
        <w:tc>
          <w:tcPr>
            <w:tcW w:w="727" w:type="dxa"/>
          </w:tcPr>
          <w:p w14:paraId="164B935C"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6C60F488" w14:textId="0A4F4580"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Have you (or your third-party transporter) adopted Myrtle Rust Plant Transport P</w:t>
            </w:r>
            <w:r w:rsidRPr="00325B22">
              <w:rPr>
                <w:rFonts w:asciiTheme="majorHAnsi" w:hAnsiTheme="majorHAnsi" w:cstheme="majorHAnsi"/>
                <w:sz w:val="20"/>
                <w:szCs w:val="20"/>
                <w:lang w:eastAsia="en-NZ"/>
              </w:rPr>
              <w:t>rocedures</w:t>
            </w:r>
            <w:r w:rsidRPr="00325B22">
              <w:rPr>
                <w:rFonts w:asciiTheme="majorHAnsi" w:hAnsiTheme="majorHAnsi" w:cstheme="majorHAnsi"/>
                <w:sz w:val="20"/>
                <w:szCs w:val="20"/>
              </w:rPr>
              <w:t xml:space="preserve"> to manage the risk of your spreading myrtle rust?</w:t>
            </w:r>
          </w:p>
        </w:tc>
        <w:tc>
          <w:tcPr>
            <w:tcW w:w="530" w:type="dxa"/>
            <w:shd w:val="clear" w:color="auto" w:fill="auto"/>
          </w:tcPr>
          <w:p w14:paraId="5E91E384"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1DD21E30"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20DCEC1C"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565AAB63" w14:textId="0F8C7901"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6F6DDE29"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bl>
    <w:p w14:paraId="07F4213E" w14:textId="3BABF2C2" w:rsidR="00B32696" w:rsidRDefault="00B32696" w:rsidP="007C4008">
      <w:pPr>
        <w:pStyle w:val="ListParagraph"/>
        <w:spacing w:before="120" w:after="120" w:line="240" w:lineRule="auto"/>
        <w:ind w:left="0"/>
        <w:contextualSpacing w:val="0"/>
        <w:rPr>
          <w:rFonts w:ascii="Calibri Light" w:eastAsia="Times New Roman" w:hAnsi="Calibri Light" w:cs="Calibri Light"/>
          <w:sz w:val="20"/>
          <w:szCs w:val="24"/>
          <w:lang w:eastAsia="en-NZ"/>
        </w:rPr>
      </w:pPr>
    </w:p>
    <w:p w14:paraId="7651B2D2" w14:textId="77777777" w:rsidR="001A1C2E" w:rsidRDefault="001A1C2E">
      <w:r>
        <w:br w:type="page"/>
      </w:r>
    </w:p>
    <w:tbl>
      <w:tblPr>
        <w:tblW w:w="989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706"/>
        <w:gridCol w:w="4536"/>
        <w:gridCol w:w="533"/>
        <w:gridCol w:w="533"/>
        <w:gridCol w:w="544"/>
        <w:gridCol w:w="777"/>
        <w:gridCol w:w="2268"/>
      </w:tblGrid>
      <w:tr w:rsidR="007D59BF" w:rsidRPr="00612C7C" w14:paraId="57F4D416" w14:textId="77777777" w:rsidTr="004A4661">
        <w:tc>
          <w:tcPr>
            <w:tcW w:w="706" w:type="dxa"/>
            <w:shd w:val="clear" w:color="auto" w:fill="C45911" w:themeFill="accent2" w:themeFillShade="BF"/>
          </w:tcPr>
          <w:p w14:paraId="5079DA02" w14:textId="77777777" w:rsidR="007D59BF" w:rsidRPr="00612C7C" w:rsidRDefault="007D59BF" w:rsidP="00F46426">
            <w:pPr>
              <w:pStyle w:val="ListParagraph"/>
              <w:numPr>
                <w:ilvl w:val="0"/>
                <w:numId w:val="12"/>
              </w:numPr>
              <w:spacing w:before="120" w:after="120" w:line="240" w:lineRule="auto"/>
              <w:contextualSpacing w:val="0"/>
              <w:rPr>
                <w:rFonts w:asciiTheme="majorHAnsi" w:eastAsia="Times New Roman" w:hAnsiTheme="majorHAnsi" w:cstheme="majorHAnsi"/>
                <w:b/>
                <w:bCs/>
                <w:color w:val="FFFFFF" w:themeColor="background1"/>
                <w:sz w:val="28"/>
                <w:szCs w:val="28"/>
                <w:lang w:val="en-NZ" w:eastAsia="en-NZ"/>
              </w:rPr>
            </w:pPr>
          </w:p>
        </w:tc>
        <w:tc>
          <w:tcPr>
            <w:tcW w:w="4536" w:type="dxa"/>
            <w:shd w:val="clear" w:color="auto" w:fill="C45911" w:themeFill="accent2" w:themeFillShade="BF"/>
            <w:hideMark/>
          </w:tcPr>
          <w:p w14:paraId="6DAD4E26" w14:textId="3F26802F" w:rsidR="007D59BF" w:rsidRPr="00612C7C" w:rsidRDefault="007D59BF"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r>
              <w:rPr>
                <w:rFonts w:asciiTheme="majorHAnsi" w:eastAsia="Times New Roman" w:hAnsiTheme="majorHAnsi" w:cstheme="majorHAnsi"/>
                <w:b/>
                <w:bCs/>
                <w:color w:val="FFFFFF" w:themeColor="background1"/>
                <w:sz w:val="28"/>
                <w:szCs w:val="28"/>
                <w:lang w:val="en-NZ" w:eastAsia="en-NZ"/>
              </w:rPr>
              <w:t>KAURI DIEBACK SPECIFIC SCHEDULE</w:t>
            </w:r>
          </w:p>
        </w:tc>
        <w:tc>
          <w:tcPr>
            <w:tcW w:w="533" w:type="dxa"/>
            <w:shd w:val="clear" w:color="auto" w:fill="C45911" w:themeFill="accent2" w:themeFillShade="BF"/>
          </w:tcPr>
          <w:p w14:paraId="2C9BF653" w14:textId="77777777" w:rsidR="007D59BF" w:rsidRPr="00612C7C" w:rsidRDefault="007D59BF"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3" w:type="dxa"/>
            <w:shd w:val="clear" w:color="auto" w:fill="C45911" w:themeFill="accent2" w:themeFillShade="BF"/>
            <w:hideMark/>
          </w:tcPr>
          <w:p w14:paraId="7645A4FE" w14:textId="77777777" w:rsidR="007D59BF" w:rsidRPr="00612C7C" w:rsidRDefault="007D59BF"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4" w:type="dxa"/>
            <w:shd w:val="clear" w:color="auto" w:fill="C45911" w:themeFill="accent2" w:themeFillShade="BF"/>
          </w:tcPr>
          <w:p w14:paraId="68D7921E" w14:textId="77777777" w:rsidR="007D59BF" w:rsidRPr="00612C7C" w:rsidRDefault="007D59BF"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7" w:type="dxa"/>
            <w:shd w:val="clear" w:color="auto" w:fill="C45911" w:themeFill="accent2" w:themeFillShade="BF"/>
            <w:hideMark/>
          </w:tcPr>
          <w:p w14:paraId="310D6DD4" w14:textId="77777777" w:rsidR="007D59BF" w:rsidRPr="0029222C" w:rsidRDefault="007D59BF" w:rsidP="00F46426">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C45911" w:themeFill="accent2" w:themeFillShade="BF"/>
            <w:hideMark/>
          </w:tcPr>
          <w:p w14:paraId="6B3B2B31" w14:textId="77777777" w:rsidR="007D59BF" w:rsidRPr="0029222C" w:rsidRDefault="007D59BF" w:rsidP="00F46426">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7D437E" w:rsidRPr="00F46426" w14:paraId="31409B9D" w14:textId="77777777" w:rsidTr="007E5BF8">
        <w:tc>
          <w:tcPr>
            <w:tcW w:w="706" w:type="dxa"/>
          </w:tcPr>
          <w:p w14:paraId="534FF7A3" w14:textId="77777777" w:rsidR="007D437E" w:rsidRPr="00F46426" w:rsidRDefault="007D437E" w:rsidP="004A4661">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6923" w:type="dxa"/>
            <w:gridSpan w:val="5"/>
            <w:shd w:val="clear" w:color="auto" w:fill="auto"/>
          </w:tcPr>
          <w:p w14:paraId="4CE48A89" w14:textId="77777777" w:rsidR="007D437E" w:rsidRPr="00F46426" w:rsidRDefault="007D437E" w:rsidP="00AE63B4">
            <w:pPr>
              <w:spacing w:before="120" w:line="240" w:lineRule="auto"/>
              <w:rPr>
                <w:rStyle w:val="GBPChar"/>
                <w:rFonts w:asciiTheme="majorHAnsi" w:hAnsiTheme="majorHAnsi" w:cstheme="majorHAnsi"/>
                <w:b/>
                <w:bCs/>
                <w:szCs w:val="20"/>
              </w:rPr>
            </w:pPr>
            <w:r w:rsidRPr="00F46426">
              <w:rPr>
                <w:rFonts w:asciiTheme="majorHAnsi" w:eastAsia="Times New Roman" w:hAnsiTheme="majorHAnsi" w:cstheme="majorHAnsi"/>
                <w:b/>
                <w:bCs/>
                <w:color w:val="000000"/>
                <w:sz w:val="20"/>
                <w:szCs w:val="20"/>
                <w:lang w:val="en-NZ" w:eastAsia="en-NZ"/>
              </w:rPr>
              <w:t xml:space="preserve">The following criteria apply only to </w:t>
            </w:r>
            <w:r w:rsidRPr="00F46426">
              <w:rPr>
                <w:rFonts w:asciiTheme="majorHAnsi" w:hAnsiTheme="majorHAnsi" w:cstheme="majorHAnsi"/>
                <w:b/>
                <w:bCs/>
                <w:sz w:val="20"/>
                <w:szCs w:val="20"/>
                <w:lang w:val="en-NZ" w:eastAsia="en-NZ"/>
              </w:rPr>
              <w:t xml:space="preserve">producers who grow </w:t>
            </w:r>
            <w:r w:rsidRPr="00F46426">
              <w:rPr>
                <w:rFonts w:asciiTheme="majorHAnsi" w:hAnsiTheme="majorHAnsi" w:cstheme="majorHAnsi"/>
                <w:b/>
                <w:bCs/>
                <w:i/>
                <w:iCs/>
                <w:sz w:val="20"/>
                <w:szCs w:val="20"/>
                <w:lang w:val="en-NZ" w:eastAsia="en-NZ"/>
              </w:rPr>
              <w:t>Agathis australis</w:t>
            </w:r>
            <w:r w:rsidRPr="00F46426">
              <w:rPr>
                <w:rFonts w:asciiTheme="majorHAnsi" w:hAnsiTheme="majorHAnsi" w:cstheme="majorHAnsi"/>
                <w:b/>
                <w:bCs/>
                <w:sz w:val="20"/>
                <w:szCs w:val="20"/>
                <w:lang w:val="en-NZ" w:eastAsia="en-NZ"/>
              </w:rPr>
              <w:t xml:space="preserve"> (Kauri) and other identified alternate hosts of the pathogen </w:t>
            </w:r>
            <w:r w:rsidRPr="00F46426">
              <w:rPr>
                <w:rStyle w:val="GBPChar"/>
                <w:rFonts w:asciiTheme="majorHAnsi" w:hAnsiTheme="majorHAnsi" w:cstheme="majorHAnsi"/>
                <w:b/>
                <w:bCs/>
                <w:i/>
                <w:iCs/>
                <w:szCs w:val="20"/>
              </w:rPr>
              <w:t>Phytophthora agathidicida</w:t>
            </w:r>
            <w:r w:rsidRPr="00F46426">
              <w:rPr>
                <w:rStyle w:val="GBPChar"/>
                <w:rFonts w:asciiTheme="majorHAnsi" w:hAnsiTheme="majorHAnsi" w:cstheme="majorHAnsi"/>
                <w:b/>
                <w:bCs/>
                <w:szCs w:val="20"/>
              </w:rPr>
              <w:t xml:space="preserve"> (kauri dieback)</w:t>
            </w:r>
            <w:r w:rsidRPr="00F46426">
              <w:rPr>
                <w:rStyle w:val="FootnoteReference"/>
                <w:rFonts w:asciiTheme="majorHAnsi" w:hAnsiTheme="majorHAnsi" w:cstheme="majorHAnsi"/>
                <w:b/>
                <w:bCs/>
                <w:sz w:val="20"/>
                <w:szCs w:val="20"/>
              </w:rPr>
              <w:footnoteReference w:id="3"/>
            </w:r>
            <w:r w:rsidRPr="00F46426">
              <w:rPr>
                <w:rStyle w:val="GBPChar"/>
                <w:rFonts w:asciiTheme="majorHAnsi" w:hAnsiTheme="majorHAnsi" w:cstheme="majorHAnsi"/>
                <w:b/>
                <w:bCs/>
                <w:szCs w:val="20"/>
              </w:rPr>
              <w:t>.</w:t>
            </w:r>
          </w:p>
          <w:p w14:paraId="3E859E21" w14:textId="76A39058" w:rsidR="007D437E" w:rsidRPr="00F46426" w:rsidRDefault="007D437E" w:rsidP="00AE63B4">
            <w:pPr>
              <w:spacing w:before="0" w:after="120" w:line="240" w:lineRule="auto"/>
              <w:rPr>
                <w:rFonts w:asciiTheme="majorHAnsi" w:eastAsia="Times New Roman" w:hAnsiTheme="majorHAnsi" w:cstheme="majorHAnsi"/>
                <w:b/>
                <w:bCs/>
                <w:color w:val="000000"/>
                <w:sz w:val="20"/>
                <w:szCs w:val="20"/>
                <w:lang w:val="en-NZ" w:eastAsia="en-NZ"/>
              </w:rPr>
            </w:pPr>
            <w:r w:rsidRPr="00F46426">
              <w:rPr>
                <w:rStyle w:val="GBPChar"/>
                <w:rFonts w:asciiTheme="majorHAnsi" w:hAnsiTheme="majorHAnsi" w:cstheme="majorHAnsi"/>
                <w:szCs w:val="20"/>
              </w:rPr>
              <w:t>They should be considered in association with the PPBS Phytophthora Specific Module and the Kauri Dieback Specific Schedule.</w:t>
            </w:r>
          </w:p>
        </w:tc>
        <w:tc>
          <w:tcPr>
            <w:tcW w:w="2268" w:type="dxa"/>
            <w:shd w:val="clear" w:color="auto" w:fill="auto"/>
          </w:tcPr>
          <w:p w14:paraId="271023F8" w14:textId="77777777" w:rsidR="007D437E" w:rsidRPr="00F46426" w:rsidRDefault="007D437E" w:rsidP="004A4661">
            <w:pPr>
              <w:spacing w:before="120" w:after="120" w:line="240" w:lineRule="auto"/>
              <w:rPr>
                <w:rFonts w:asciiTheme="majorHAnsi" w:eastAsia="Times New Roman" w:hAnsiTheme="majorHAnsi" w:cstheme="majorHAnsi"/>
                <w:b/>
                <w:bCs/>
                <w:color w:val="000000"/>
                <w:sz w:val="20"/>
                <w:szCs w:val="20"/>
                <w:lang w:val="en-NZ" w:eastAsia="en-NZ"/>
              </w:rPr>
            </w:pPr>
          </w:p>
        </w:tc>
      </w:tr>
      <w:tr w:rsidR="008B07FF" w:rsidRPr="00F46426" w14:paraId="30536F63" w14:textId="77777777" w:rsidTr="004A4661">
        <w:tc>
          <w:tcPr>
            <w:tcW w:w="706" w:type="dxa"/>
            <w:shd w:val="clear" w:color="auto" w:fill="auto"/>
          </w:tcPr>
          <w:p w14:paraId="0F58A4A8" w14:textId="77777777" w:rsidR="008B07FF" w:rsidRPr="00F46426" w:rsidRDefault="008B07FF"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SEQ</w:t>
            </w:r>
          </w:p>
        </w:tc>
        <w:tc>
          <w:tcPr>
            <w:tcW w:w="4536" w:type="dxa"/>
            <w:shd w:val="clear" w:color="auto" w:fill="auto"/>
          </w:tcPr>
          <w:p w14:paraId="56B17F4C" w14:textId="77777777" w:rsidR="008B07FF" w:rsidRPr="00F46426" w:rsidRDefault="008B07FF" w:rsidP="00F46426">
            <w:pPr>
              <w:spacing w:before="120" w:after="120" w:line="240" w:lineRule="auto"/>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Issue</w:t>
            </w:r>
          </w:p>
        </w:tc>
        <w:tc>
          <w:tcPr>
            <w:tcW w:w="533" w:type="dxa"/>
            <w:shd w:val="clear" w:color="auto" w:fill="auto"/>
          </w:tcPr>
          <w:p w14:paraId="726D5E46" w14:textId="77777777" w:rsidR="008B07FF" w:rsidRPr="00F46426" w:rsidRDefault="008B07FF" w:rsidP="004A4661">
            <w:pPr>
              <w:spacing w:before="120" w:after="120" w:line="240" w:lineRule="auto"/>
              <w:jc w:val="center"/>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Y</w:t>
            </w:r>
          </w:p>
        </w:tc>
        <w:tc>
          <w:tcPr>
            <w:tcW w:w="533" w:type="dxa"/>
            <w:shd w:val="clear" w:color="auto" w:fill="auto"/>
          </w:tcPr>
          <w:p w14:paraId="68C69133" w14:textId="77777777" w:rsidR="008B07FF" w:rsidRPr="00F46426" w:rsidRDefault="008B07FF" w:rsidP="004A4661">
            <w:pPr>
              <w:spacing w:before="120" w:after="120" w:line="240" w:lineRule="auto"/>
              <w:jc w:val="center"/>
              <w:rPr>
                <w:rFonts w:asciiTheme="majorHAnsi" w:eastAsia="Times New Roman" w:hAnsiTheme="majorHAnsi" w:cstheme="majorHAnsi"/>
                <w:b/>
                <w:bCs/>
                <w:sz w:val="20"/>
                <w:szCs w:val="20"/>
                <w:lang w:val="en-NZ" w:eastAsia="en-NZ"/>
              </w:rPr>
            </w:pPr>
            <w:r w:rsidRPr="00F46426">
              <w:rPr>
                <w:rFonts w:asciiTheme="majorHAnsi" w:eastAsia="Times New Roman" w:hAnsiTheme="majorHAnsi" w:cstheme="majorHAnsi"/>
                <w:b/>
                <w:bCs/>
                <w:sz w:val="20"/>
                <w:szCs w:val="20"/>
                <w:lang w:val="en-NZ" w:eastAsia="en-NZ"/>
              </w:rPr>
              <w:t>N</w:t>
            </w:r>
          </w:p>
        </w:tc>
        <w:tc>
          <w:tcPr>
            <w:tcW w:w="544" w:type="dxa"/>
            <w:shd w:val="clear" w:color="auto" w:fill="auto"/>
          </w:tcPr>
          <w:p w14:paraId="24BD2F6A" w14:textId="77777777" w:rsidR="008B07FF" w:rsidRPr="00F46426" w:rsidRDefault="008B07FF" w:rsidP="004A4661">
            <w:pPr>
              <w:spacing w:before="120" w:after="120" w:line="240" w:lineRule="auto"/>
              <w:jc w:val="center"/>
              <w:rPr>
                <w:rFonts w:asciiTheme="majorHAnsi" w:eastAsia="Times New Roman" w:hAnsiTheme="majorHAnsi" w:cstheme="majorHAnsi"/>
                <w:b/>
                <w:bCs/>
                <w:sz w:val="20"/>
                <w:szCs w:val="20"/>
                <w:lang w:val="en-NZ" w:eastAsia="en-NZ"/>
              </w:rPr>
            </w:pPr>
            <w:r w:rsidRPr="00F46426">
              <w:rPr>
                <w:rFonts w:asciiTheme="majorHAnsi" w:eastAsia="Times New Roman" w:hAnsiTheme="majorHAnsi" w:cstheme="majorHAnsi"/>
                <w:b/>
                <w:bCs/>
                <w:sz w:val="20"/>
                <w:szCs w:val="20"/>
                <w:lang w:val="en-NZ" w:eastAsia="en-NZ"/>
              </w:rPr>
              <w:t>NA</w:t>
            </w:r>
          </w:p>
        </w:tc>
        <w:tc>
          <w:tcPr>
            <w:tcW w:w="777" w:type="dxa"/>
            <w:shd w:val="clear" w:color="auto" w:fill="auto"/>
          </w:tcPr>
          <w:p w14:paraId="08D0BFD7" w14:textId="77777777" w:rsidR="008B07FF" w:rsidRPr="00F46426" w:rsidRDefault="008B07FF" w:rsidP="004A4661">
            <w:pPr>
              <w:spacing w:before="120" w:after="120" w:line="240" w:lineRule="auto"/>
              <w:jc w:val="center"/>
              <w:rPr>
                <w:rFonts w:asciiTheme="majorHAnsi" w:eastAsia="Times New Roman" w:hAnsiTheme="majorHAnsi" w:cstheme="majorHAnsi"/>
                <w:b/>
                <w:bCs/>
                <w:sz w:val="20"/>
                <w:szCs w:val="20"/>
                <w:lang w:val="en-NZ" w:eastAsia="en-NZ"/>
              </w:rPr>
            </w:pPr>
            <w:r w:rsidRPr="00F46426">
              <w:rPr>
                <w:rFonts w:asciiTheme="majorHAnsi" w:eastAsia="Times New Roman" w:hAnsiTheme="majorHAnsi" w:cstheme="majorHAnsi"/>
                <w:b/>
                <w:bCs/>
                <w:sz w:val="20"/>
                <w:szCs w:val="20"/>
                <w:lang w:val="en-NZ" w:eastAsia="en-NZ"/>
              </w:rPr>
              <w:t>Level</w:t>
            </w:r>
          </w:p>
        </w:tc>
        <w:tc>
          <w:tcPr>
            <w:tcW w:w="2268" w:type="dxa"/>
            <w:shd w:val="clear" w:color="auto" w:fill="auto"/>
          </w:tcPr>
          <w:p w14:paraId="4B5C55C6" w14:textId="77777777" w:rsidR="008B07FF" w:rsidRPr="00F46426" w:rsidRDefault="008B07FF" w:rsidP="00F46426">
            <w:pPr>
              <w:spacing w:before="120" w:after="120" w:line="240" w:lineRule="auto"/>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Reference / Notes</w:t>
            </w:r>
          </w:p>
        </w:tc>
      </w:tr>
      <w:tr w:rsidR="004A4661" w:rsidRPr="00325B22" w14:paraId="0FAE2D1C" w14:textId="77777777" w:rsidTr="004A4661">
        <w:trPr>
          <w:hidden/>
        </w:trPr>
        <w:tc>
          <w:tcPr>
            <w:tcW w:w="706" w:type="dxa"/>
          </w:tcPr>
          <w:p w14:paraId="622E5856" w14:textId="77777777" w:rsidR="004A4661" w:rsidRPr="004A4661" w:rsidRDefault="004A4661" w:rsidP="004A4661">
            <w:pPr>
              <w:pStyle w:val="ListParagraph"/>
              <w:numPr>
                <w:ilvl w:val="0"/>
                <w:numId w:val="7"/>
              </w:numPr>
              <w:spacing w:before="120" w:after="120" w:line="240" w:lineRule="auto"/>
              <w:contextualSpacing w:val="0"/>
              <w:rPr>
                <w:rFonts w:asciiTheme="majorHAnsi" w:eastAsia="Times New Roman" w:hAnsiTheme="majorHAnsi" w:cstheme="majorHAnsi"/>
                <w:vanish/>
                <w:color w:val="000000"/>
                <w:sz w:val="20"/>
                <w:szCs w:val="20"/>
                <w:lang w:val="en-NZ" w:eastAsia="en-NZ"/>
              </w:rPr>
            </w:pPr>
          </w:p>
          <w:p w14:paraId="3C87A4A5" w14:textId="77777777" w:rsidR="004A4661" w:rsidRPr="004A4661" w:rsidRDefault="004A4661" w:rsidP="004A4661">
            <w:pPr>
              <w:pStyle w:val="ListParagraph"/>
              <w:numPr>
                <w:ilvl w:val="0"/>
                <w:numId w:val="7"/>
              </w:numPr>
              <w:spacing w:before="120" w:after="120" w:line="240" w:lineRule="auto"/>
              <w:contextualSpacing w:val="0"/>
              <w:rPr>
                <w:rFonts w:asciiTheme="majorHAnsi" w:eastAsia="Times New Roman" w:hAnsiTheme="majorHAnsi" w:cstheme="majorHAnsi"/>
                <w:vanish/>
                <w:color w:val="000000"/>
                <w:sz w:val="20"/>
                <w:szCs w:val="20"/>
                <w:lang w:val="en-NZ" w:eastAsia="en-NZ"/>
              </w:rPr>
            </w:pPr>
          </w:p>
          <w:p w14:paraId="0A028C81" w14:textId="26FFC079" w:rsidR="004A4661" w:rsidRPr="00325B22" w:rsidRDefault="004A4661" w:rsidP="004A4661">
            <w:pPr>
              <w:pStyle w:val="ListParagraph"/>
              <w:numPr>
                <w:ilvl w:val="1"/>
                <w:numId w:val="7"/>
              </w:numPr>
              <w:spacing w:before="120" w:after="120" w:line="240" w:lineRule="auto"/>
              <w:ind w:left="432"/>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1ED4F80C" w14:textId="383B95DC"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r w:rsidRPr="00F46426">
              <w:rPr>
                <w:rFonts w:asciiTheme="majorHAnsi" w:hAnsiTheme="majorHAnsi" w:cstheme="majorHAnsi"/>
                <w:b/>
                <w:sz w:val="20"/>
                <w:szCs w:val="20"/>
              </w:rPr>
              <w:t>Unwanted Organism:</w:t>
            </w:r>
            <w:r w:rsidRPr="00F46426">
              <w:rPr>
                <w:rFonts w:asciiTheme="majorHAnsi" w:hAnsiTheme="majorHAnsi" w:cstheme="majorHAnsi"/>
                <w:sz w:val="20"/>
                <w:szCs w:val="20"/>
              </w:rPr>
              <w:br/>
              <w:t xml:space="preserve">Is management aware that </w:t>
            </w:r>
            <w:r w:rsidRPr="00F46426">
              <w:rPr>
                <w:rStyle w:val="GBPChar"/>
                <w:rFonts w:asciiTheme="majorHAnsi" w:hAnsiTheme="majorHAnsi" w:cstheme="majorHAnsi"/>
                <w:i/>
                <w:iCs/>
                <w:szCs w:val="20"/>
              </w:rPr>
              <w:t xml:space="preserve">Phytophthora agathidicida </w:t>
            </w:r>
            <w:r w:rsidRPr="00F46426">
              <w:rPr>
                <w:rFonts w:asciiTheme="majorHAnsi" w:hAnsiTheme="majorHAnsi" w:cstheme="majorHAnsi"/>
                <w:sz w:val="20"/>
                <w:szCs w:val="20"/>
              </w:rPr>
              <w:t>is an unwanted organism under the Biosecurity Act and that it is an offence to sell or propagate plants that one suspects contain an unwanted organism?</w:t>
            </w:r>
          </w:p>
        </w:tc>
        <w:tc>
          <w:tcPr>
            <w:tcW w:w="533" w:type="dxa"/>
            <w:shd w:val="clear" w:color="auto" w:fill="auto"/>
          </w:tcPr>
          <w:p w14:paraId="6B3CAD43"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11CFD96E"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6DD50EA0"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219EFCC6" w14:textId="15EBBC88"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r w:rsidRPr="00F46426">
              <w:rPr>
                <w:rFonts w:asciiTheme="majorHAnsi" w:hAnsiTheme="majorHAnsi" w:cstheme="majorHAnsi"/>
                <w:sz w:val="20"/>
                <w:szCs w:val="20"/>
              </w:rPr>
              <w:t>Critical</w:t>
            </w:r>
          </w:p>
        </w:tc>
        <w:tc>
          <w:tcPr>
            <w:tcW w:w="2268" w:type="dxa"/>
            <w:shd w:val="clear" w:color="auto" w:fill="auto"/>
          </w:tcPr>
          <w:p w14:paraId="6B53FA17"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5EB64D12" w14:textId="77777777" w:rsidTr="004A4661">
        <w:tc>
          <w:tcPr>
            <w:tcW w:w="706" w:type="dxa"/>
          </w:tcPr>
          <w:p w14:paraId="746A6A17"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3174F083" w14:textId="0FAC79C3"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Management and worker awareness:</w:t>
            </w:r>
            <w:r w:rsidRPr="00F46426">
              <w:rPr>
                <w:rFonts w:asciiTheme="majorHAnsi" w:hAnsiTheme="majorHAnsi" w:cstheme="majorHAnsi"/>
                <w:sz w:val="20"/>
                <w:szCs w:val="20"/>
              </w:rPr>
              <w:br/>
              <w:t>Are workers aware of signs and symptoms of kauri dieback and what to do if they find anything suspicious?</w:t>
            </w:r>
          </w:p>
        </w:tc>
        <w:tc>
          <w:tcPr>
            <w:tcW w:w="533" w:type="dxa"/>
            <w:shd w:val="clear" w:color="auto" w:fill="auto"/>
          </w:tcPr>
          <w:p w14:paraId="6E3BAAAD"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020FADEE"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2E903956"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6DF462B9" w14:textId="66C7E4D6"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537C32D1"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481D5EF8" w14:textId="77777777" w:rsidTr="004A4661">
        <w:tc>
          <w:tcPr>
            <w:tcW w:w="706" w:type="dxa"/>
          </w:tcPr>
          <w:p w14:paraId="24A0CBD6"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47B89A2C" w14:textId="1DA2CC06"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Forest risk management:</w:t>
            </w:r>
            <w:r w:rsidRPr="00F46426">
              <w:rPr>
                <w:rFonts w:asciiTheme="majorHAnsi" w:hAnsiTheme="majorHAnsi" w:cstheme="majorHAnsi"/>
                <w:sz w:val="20"/>
                <w:szCs w:val="20"/>
              </w:rPr>
              <w:br/>
              <w:t>Has the nursery documented procedures to manage the risk associated with visiting kauri forests?</w:t>
            </w:r>
          </w:p>
        </w:tc>
        <w:tc>
          <w:tcPr>
            <w:tcW w:w="533" w:type="dxa"/>
            <w:shd w:val="clear" w:color="auto" w:fill="auto"/>
          </w:tcPr>
          <w:p w14:paraId="0FFF6420"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53B0E6CE"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tcPr>
          <w:p w14:paraId="44935C1B"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64414788" w14:textId="0979B356"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37621070"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27B6CE08" w14:textId="77777777" w:rsidTr="004A4661">
        <w:tc>
          <w:tcPr>
            <w:tcW w:w="706" w:type="dxa"/>
          </w:tcPr>
          <w:p w14:paraId="28CA9F1C"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0046ABE0" w14:textId="1CE1A3B7"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Crop Monitoring:</w:t>
            </w:r>
            <w:r w:rsidRPr="00F46426">
              <w:rPr>
                <w:rFonts w:asciiTheme="majorHAnsi" w:hAnsiTheme="majorHAnsi" w:cstheme="majorHAnsi"/>
                <w:sz w:val="20"/>
                <w:szCs w:val="20"/>
              </w:rPr>
              <w:br/>
              <w:t>Has the nursery documented procedures for monthly kauri crop monitoring and evidence to show they are used?</w:t>
            </w:r>
          </w:p>
        </w:tc>
        <w:tc>
          <w:tcPr>
            <w:tcW w:w="533" w:type="dxa"/>
            <w:shd w:val="clear" w:color="auto" w:fill="auto"/>
          </w:tcPr>
          <w:p w14:paraId="323C546B"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4F7F4E82"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61F3BDF2"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5ECADC42" w14:textId="1752632C"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2770A6AC"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75B00B99" w14:textId="77777777" w:rsidTr="004A4661">
        <w:tc>
          <w:tcPr>
            <w:tcW w:w="706" w:type="dxa"/>
          </w:tcPr>
          <w:p w14:paraId="73C3D164"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3A44EB7B" w14:textId="4EB35198"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Traceability:</w:t>
            </w:r>
            <w:r w:rsidRPr="00F46426">
              <w:rPr>
                <w:rFonts w:asciiTheme="majorHAnsi" w:hAnsiTheme="majorHAnsi" w:cstheme="majorHAnsi"/>
                <w:sz w:val="20"/>
                <w:szCs w:val="20"/>
              </w:rPr>
              <w:br/>
              <w:t xml:space="preserve">Are batches established for kauri production and able to be followed through the production cycle?  </w:t>
            </w:r>
          </w:p>
        </w:tc>
        <w:tc>
          <w:tcPr>
            <w:tcW w:w="533" w:type="dxa"/>
            <w:shd w:val="clear" w:color="auto" w:fill="auto"/>
          </w:tcPr>
          <w:p w14:paraId="010A94CB"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0DFAF1B0"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6F169A6B"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512EEA07" w14:textId="504E206A"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0FD4E709"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110FC3ED" w14:textId="77777777" w:rsidTr="004A4661">
        <w:tc>
          <w:tcPr>
            <w:tcW w:w="706" w:type="dxa"/>
          </w:tcPr>
          <w:p w14:paraId="739AFD64"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1BF7EB27" w14:textId="603E676F"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Crisis readiness:</w:t>
            </w:r>
            <w:r w:rsidRPr="00F46426">
              <w:rPr>
                <w:rFonts w:asciiTheme="majorHAnsi" w:hAnsiTheme="majorHAnsi" w:cstheme="majorHAnsi"/>
                <w:sz w:val="20"/>
                <w:szCs w:val="20"/>
              </w:rPr>
              <w:br/>
              <w:t>Has the nursery a documented response procedure in case of signs and symptoms of kauri dieback being suspected?</w:t>
            </w:r>
          </w:p>
        </w:tc>
        <w:tc>
          <w:tcPr>
            <w:tcW w:w="533" w:type="dxa"/>
            <w:shd w:val="clear" w:color="auto" w:fill="auto"/>
          </w:tcPr>
          <w:p w14:paraId="1104FA88"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070BF233"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70574A3E"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5FC823CF" w14:textId="551300DD"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1C129CA2"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61EC6770" w14:textId="77777777" w:rsidTr="004A4661">
        <w:tc>
          <w:tcPr>
            <w:tcW w:w="706" w:type="dxa"/>
          </w:tcPr>
          <w:p w14:paraId="36DDCB95"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75D7EB2B" w14:textId="5514FB92"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color w:val="000000"/>
                <w:sz w:val="20"/>
                <w:szCs w:val="20"/>
                <w:lang w:val="en-NZ" w:eastAsia="en-NZ"/>
              </w:rPr>
              <w:t>Growing Media:</w:t>
            </w:r>
            <w:r w:rsidRPr="00F46426">
              <w:rPr>
                <w:rFonts w:asciiTheme="majorHAnsi" w:hAnsiTheme="majorHAnsi" w:cstheme="majorHAnsi"/>
                <w:color w:val="000000"/>
                <w:sz w:val="20"/>
                <w:szCs w:val="20"/>
                <w:lang w:val="en-NZ" w:eastAsia="en-NZ"/>
              </w:rPr>
              <w:br/>
              <w:t>Is growing media new and free of soil or materials sourced from kauri forests?</w:t>
            </w:r>
          </w:p>
        </w:tc>
        <w:tc>
          <w:tcPr>
            <w:tcW w:w="533" w:type="dxa"/>
            <w:shd w:val="clear" w:color="auto" w:fill="auto"/>
          </w:tcPr>
          <w:p w14:paraId="7765BADE"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14BEC65F"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75CCD764"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4E700FF6" w14:textId="2103EF5A"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3C213B4A"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52BC42F4" w14:textId="77777777" w:rsidTr="004A4661">
        <w:tc>
          <w:tcPr>
            <w:tcW w:w="706" w:type="dxa"/>
          </w:tcPr>
          <w:p w14:paraId="3C714464"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6059903C" w14:textId="2F0204F8"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Seed collection:</w:t>
            </w:r>
            <w:r w:rsidRPr="00F46426">
              <w:rPr>
                <w:rFonts w:asciiTheme="majorHAnsi" w:hAnsiTheme="majorHAnsi" w:cstheme="majorHAnsi"/>
                <w:sz w:val="20"/>
                <w:szCs w:val="20"/>
              </w:rPr>
              <w:br/>
              <w:t>Has the nursery documented procedures to manage the risk associated with collecting seed?</w:t>
            </w:r>
          </w:p>
        </w:tc>
        <w:tc>
          <w:tcPr>
            <w:tcW w:w="533" w:type="dxa"/>
            <w:shd w:val="clear" w:color="auto" w:fill="auto"/>
          </w:tcPr>
          <w:p w14:paraId="66FF3AD1"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688048C7"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tcPr>
          <w:p w14:paraId="1C74E6DE"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4BC98DB1" w14:textId="7B857D8D"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0E4D9E3D"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0CF301C5" w14:textId="77777777" w:rsidTr="004A4661">
        <w:tc>
          <w:tcPr>
            <w:tcW w:w="706" w:type="dxa"/>
          </w:tcPr>
          <w:p w14:paraId="31C33DEC"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2A2B6586" w14:textId="4B2E73CC"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Containers (pots, bags, trays …):</w:t>
            </w:r>
            <w:r w:rsidRPr="00F46426">
              <w:rPr>
                <w:rFonts w:asciiTheme="majorHAnsi" w:hAnsiTheme="majorHAnsi" w:cstheme="majorHAnsi"/>
                <w:sz w:val="20"/>
                <w:szCs w:val="20"/>
              </w:rPr>
              <w:br/>
              <w:t>If reused, are containers first cleaned and then sanitised?</w:t>
            </w:r>
          </w:p>
        </w:tc>
        <w:tc>
          <w:tcPr>
            <w:tcW w:w="533" w:type="dxa"/>
            <w:shd w:val="clear" w:color="auto" w:fill="auto"/>
          </w:tcPr>
          <w:p w14:paraId="5DE27E2D"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550F5C8A"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tcPr>
          <w:p w14:paraId="495DEBF4"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3331D6F8" w14:textId="501D3066"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1A10AE14"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bl>
    <w:p w14:paraId="6B52D5CE" w14:textId="77777777" w:rsidR="007D437E" w:rsidRDefault="007D437E">
      <w:r>
        <w:br w:type="page"/>
      </w:r>
    </w:p>
    <w:tbl>
      <w:tblPr>
        <w:tblW w:w="989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706"/>
        <w:gridCol w:w="4536"/>
        <w:gridCol w:w="533"/>
        <w:gridCol w:w="533"/>
        <w:gridCol w:w="544"/>
        <w:gridCol w:w="777"/>
        <w:gridCol w:w="2268"/>
      </w:tblGrid>
      <w:tr w:rsidR="007D437E" w:rsidRPr="00F46426" w14:paraId="2A7AC9B7" w14:textId="77777777" w:rsidTr="007E5BF8">
        <w:tc>
          <w:tcPr>
            <w:tcW w:w="706" w:type="dxa"/>
            <w:shd w:val="clear" w:color="auto" w:fill="auto"/>
          </w:tcPr>
          <w:p w14:paraId="06E52B4F" w14:textId="43994E04" w:rsidR="007D437E" w:rsidRPr="00F46426" w:rsidRDefault="007D437E" w:rsidP="007E5BF8">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lastRenderedPageBreak/>
              <w:t>SEQ</w:t>
            </w:r>
          </w:p>
        </w:tc>
        <w:tc>
          <w:tcPr>
            <w:tcW w:w="4536" w:type="dxa"/>
            <w:shd w:val="clear" w:color="auto" w:fill="auto"/>
          </w:tcPr>
          <w:p w14:paraId="20BB1F83" w14:textId="77777777" w:rsidR="007D437E" w:rsidRPr="00F46426" w:rsidRDefault="007D437E" w:rsidP="007E5BF8">
            <w:pPr>
              <w:spacing w:before="120" w:after="120" w:line="240" w:lineRule="auto"/>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Issue</w:t>
            </w:r>
          </w:p>
        </w:tc>
        <w:tc>
          <w:tcPr>
            <w:tcW w:w="533" w:type="dxa"/>
            <w:shd w:val="clear" w:color="auto" w:fill="auto"/>
          </w:tcPr>
          <w:p w14:paraId="45B4A5B4" w14:textId="77777777" w:rsidR="007D437E" w:rsidRPr="00F46426" w:rsidRDefault="007D437E" w:rsidP="007E5BF8">
            <w:pPr>
              <w:spacing w:before="120" w:after="120" w:line="240" w:lineRule="auto"/>
              <w:jc w:val="center"/>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Y</w:t>
            </w:r>
          </w:p>
        </w:tc>
        <w:tc>
          <w:tcPr>
            <w:tcW w:w="533" w:type="dxa"/>
            <w:shd w:val="clear" w:color="auto" w:fill="auto"/>
          </w:tcPr>
          <w:p w14:paraId="3E45BE50" w14:textId="77777777" w:rsidR="007D437E" w:rsidRPr="00F46426" w:rsidRDefault="007D437E" w:rsidP="007E5BF8">
            <w:pPr>
              <w:spacing w:before="120" w:after="120" w:line="240" w:lineRule="auto"/>
              <w:jc w:val="center"/>
              <w:rPr>
                <w:rFonts w:asciiTheme="majorHAnsi" w:eastAsia="Times New Roman" w:hAnsiTheme="majorHAnsi" w:cstheme="majorHAnsi"/>
                <w:b/>
                <w:bCs/>
                <w:sz w:val="20"/>
                <w:szCs w:val="20"/>
                <w:lang w:val="en-NZ" w:eastAsia="en-NZ"/>
              </w:rPr>
            </w:pPr>
            <w:r w:rsidRPr="00F46426">
              <w:rPr>
                <w:rFonts w:asciiTheme="majorHAnsi" w:eastAsia="Times New Roman" w:hAnsiTheme="majorHAnsi" w:cstheme="majorHAnsi"/>
                <w:b/>
                <w:bCs/>
                <w:sz w:val="20"/>
                <w:szCs w:val="20"/>
                <w:lang w:val="en-NZ" w:eastAsia="en-NZ"/>
              </w:rPr>
              <w:t>N</w:t>
            </w:r>
          </w:p>
        </w:tc>
        <w:tc>
          <w:tcPr>
            <w:tcW w:w="544" w:type="dxa"/>
            <w:shd w:val="clear" w:color="auto" w:fill="auto"/>
          </w:tcPr>
          <w:p w14:paraId="14A2C753" w14:textId="77777777" w:rsidR="007D437E" w:rsidRPr="00F46426" w:rsidRDefault="007D437E" w:rsidP="007E5BF8">
            <w:pPr>
              <w:spacing w:before="120" w:after="120" w:line="240" w:lineRule="auto"/>
              <w:jc w:val="center"/>
              <w:rPr>
                <w:rFonts w:asciiTheme="majorHAnsi" w:eastAsia="Times New Roman" w:hAnsiTheme="majorHAnsi" w:cstheme="majorHAnsi"/>
                <w:b/>
                <w:bCs/>
                <w:sz w:val="20"/>
                <w:szCs w:val="20"/>
                <w:lang w:val="en-NZ" w:eastAsia="en-NZ"/>
              </w:rPr>
            </w:pPr>
            <w:r w:rsidRPr="00F46426">
              <w:rPr>
                <w:rFonts w:asciiTheme="majorHAnsi" w:eastAsia="Times New Roman" w:hAnsiTheme="majorHAnsi" w:cstheme="majorHAnsi"/>
                <w:b/>
                <w:bCs/>
                <w:sz w:val="20"/>
                <w:szCs w:val="20"/>
                <w:lang w:val="en-NZ" w:eastAsia="en-NZ"/>
              </w:rPr>
              <w:t>NA</w:t>
            </w:r>
          </w:p>
        </w:tc>
        <w:tc>
          <w:tcPr>
            <w:tcW w:w="777" w:type="dxa"/>
            <w:shd w:val="clear" w:color="auto" w:fill="auto"/>
          </w:tcPr>
          <w:p w14:paraId="43C580D6" w14:textId="77777777" w:rsidR="007D437E" w:rsidRPr="00F46426" w:rsidRDefault="007D437E" w:rsidP="007E5BF8">
            <w:pPr>
              <w:spacing w:before="120" w:after="120" w:line="240" w:lineRule="auto"/>
              <w:jc w:val="center"/>
              <w:rPr>
                <w:rFonts w:asciiTheme="majorHAnsi" w:eastAsia="Times New Roman" w:hAnsiTheme="majorHAnsi" w:cstheme="majorHAnsi"/>
                <w:b/>
                <w:bCs/>
                <w:sz w:val="20"/>
                <w:szCs w:val="20"/>
                <w:lang w:val="en-NZ" w:eastAsia="en-NZ"/>
              </w:rPr>
            </w:pPr>
            <w:r w:rsidRPr="00F46426">
              <w:rPr>
                <w:rFonts w:asciiTheme="majorHAnsi" w:eastAsia="Times New Roman" w:hAnsiTheme="majorHAnsi" w:cstheme="majorHAnsi"/>
                <w:b/>
                <w:bCs/>
                <w:sz w:val="20"/>
                <w:szCs w:val="20"/>
                <w:lang w:val="en-NZ" w:eastAsia="en-NZ"/>
              </w:rPr>
              <w:t>Level</w:t>
            </w:r>
          </w:p>
        </w:tc>
        <w:tc>
          <w:tcPr>
            <w:tcW w:w="2268" w:type="dxa"/>
            <w:shd w:val="clear" w:color="auto" w:fill="auto"/>
          </w:tcPr>
          <w:p w14:paraId="0AEC68BD" w14:textId="77777777" w:rsidR="007D437E" w:rsidRPr="00F46426" w:rsidRDefault="007D437E" w:rsidP="007E5BF8">
            <w:pPr>
              <w:spacing w:before="120" w:after="120" w:line="240" w:lineRule="auto"/>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Reference / Notes</w:t>
            </w:r>
          </w:p>
        </w:tc>
      </w:tr>
      <w:tr w:rsidR="004A4661" w:rsidRPr="00325B22" w14:paraId="26F43977" w14:textId="77777777" w:rsidTr="004A4661">
        <w:tc>
          <w:tcPr>
            <w:tcW w:w="706" w:type="dxa"/>
          </w:tcPr>
          <w:p w14:paraId="414B5114"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017246C8" w14:textId="0AD6AA5A"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Crop Protection:</w:t>
            </w:r>
            <w:r w:rsidRPr="00F46426">
              <w:rPr>
                <w:rFonts w:asciiTheme="majorHAnsi" w:hAnsiTheme="majorHAnsi" w:cstheme="majorHAnsi"/>
                <w:sz w:val="20"/>
                <w:szCs w:val="20"/>
              </w:rPr>
              <w:br/>
              <w:t xml:space="preserve">Is the use of fungicides for the control of </w:t>
            </w:r>
            <w:r w:rsidRPr="00F46426">
              <w:rPr>
                <w:rFonts w:asciiTheme="majorHAnsi" w:hAnsiTheme="majorHAnsi" w:cstheme="majorHAnsi"/>
                <w:i/>
                <w:iCs/>
                <w:sz w:val="20"/>
                <w:szCs w:val="20"/>
              </w:rPr>
              <w:t xml:space="preserve">Phytophthora </w:t>
            </w:r>
            <w:r w:rsidRPr="00F46426">
              <w:rPr>
                <w:rFonts w:asciiTheme="majorHAnsi" w:hAnsiTheme="majorHAnsi" w:cstheme="majorHAnsi"/>
                <w:sz w:val="20"/>
                <w:szCs w:val="20"/>
              </w:rPr>
              <w:t>avoided?</w:t>
            </w:r>
          </w:p>
        </w:tc>
        <w:tc>
          <w:tcPr>
            <w:tcW w:w="533" w:type="dxa"/>
            <w:shd w:val="clear" w:color="auto" w:fill="auto"/>
          </w:tcPr>
          <w:p w14:paraId="18122A52"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0BEE4018"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tcPr>
          <w:p w14:paraId="4E1D8F74"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5F153635" w14:textId="6851E462"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4BCD8856"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1E5506DB" w14:textId="77777777" w:rsidTr="004A4661">
        <w:tc>
          <w:tcPr>
            <w:tcW w:w="706" w:type="dxa"/>
          </w:tcPr>
          <w:p w14:paraId="3A73AF93"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03236F9A" w14:textId="28B36B74"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Site Management:</w:t>
            </w:r>
            <w:r w:rsidRPr="00F46426">
              <w:rPr>
                <w:rFonts w:asciiTheme="majorHAnsi" w:hAnsiTheme="majorHAnsi" w:cstheme="majorHAnsi"/>
                <w:sz w:val="20"/>
                <w:szCs w:val="20"/>
              </w:rPr>
              <w:br/>
              <w:t>If applicable, is the risk of wild animal incursion managed?</w:t>
            </w:r>
          </w:p>
        </w:tc>
        <w:tc>
          <w:tcPr>
            <w:tcW w:w="533" w:type="dxa"/>
            <w:shd w:val="clear" w:color="auto" w:fill="auto"/>
          </w:tcPr>
          <w:p w14:paraId="017D0838"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34B0F256"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tcPr>
          <w:p w14:paraId="034D9B3E"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53493D3A" w14:textId="062E118B"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Major</w:t>
            </w:r>
          </w:p>
        </w:tc>
        <w:tc>
          <w:tcPr>
            <w:tcW w:w="2268" w:type="dxa"/>
            <w:shd w:val="clear" w:color="auto" w:fill="auto"/>
          </w:tcPr>
          <w:p w14:paraId="3BBEB5E6"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5CE1F060" w14:textId="77777777" w:rsidTr="004A4661">
        <w:tc>
          <w:tcPr>
            <w:tcW w:w="706" w:type="dxa"/>
          </w:tcPr>
          <w:p w14:paraId="6A930B04"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261A8434" w14:textId="3063B127"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Holding Period:</w:t>
            </w:r>
            <w:r w:rsidRPr="00F46426">
              <w:rPr>
                <w:rFonts w:asciiTheme="majorHAnsi" w:hAnsiTheme="majorHAnsi" w:cstheme="majorHAnsi"/>
                <w:sz w:val="20"/>
                <w:szCs w:val="20"/>
              </w:rPr>
              <w:br/>
              <w:t>Has the nursery a documented pre-dispatch holding and monitoring procedure and evidence to show it is used?</w:t>
            </w:r>
          </w:p>
        </w:tc>
        <w:tc>
          <w:tcPr>
            <w:tcW w:w="533" w:type="dxa"/>
            <w:shd w:val="clear" w:color="auto" w:fill="auto"/>
          </w:tcPr>
          <w:p w14:paraId="624E7A02"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77AB84A0"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0A0BEF88"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06F0DC32" w14:textId="7B8FECB9"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613C2EF2"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3E8D21E7" w14:textId="77777777" w:rsidTr="004A4661">
        <w:tc>
          <w:tcPr>
            <w:tcW w:w="706" w:type="dxa"/>
          </w:tcPr>
          <w:p w14:paraId="401F5D1D"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0E4401D2" w14:textId="5B7960F4"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Testing:</w:t>
            </w:r>
            <w:r>
              <w:rPr>
                <w:rFonts w:asciiTheme="majorHAnsi" w:hAnsiTheme="majorHAnsi" w:cstheme="majorHAnsi"/>
                <w:bCs/>
                <w:color w:val="FF0000"/>
                <w:sz w:val="20"/>
                <w:szCs w:val="20"/>
              </w:rPr>
              <w:br/>
            </w:r>
            <w:r w:rsidRPr="00F46426">
              <w:rPr>
                <w:rFonts w:asciiTheme="majorHAnsi" w:hAnsiTheme="majorHAnsi" w:cstheme="majorHAnsi"/>
                <w:sz w:val="20"/>
                <w:szCs w:val="20"/>
              </w:rPr>
              <w:t xml:space="preserve">While not yet included it is envisaged that future editions of this </w:t>
            </w:r>
            <w:r w:rsidRPr="00F46426">
              <w:rPr>
                <w:rStyle w:val="GBPChar"/>
                <w:rFonts w:asciiTheme="majorHAnsi" w:hAnsiTheme="majorHAnsi" w:cstheme="majorHAnsi"/>
                <w:i/>
                <w:iCs/>
              </w:rPr>
              <w:t>Phytophthora agathidicida</w:t>
            </w:r>
            <w:r w:rsidRPr="00F46426">
              <w:rPr>
                <w:rFonts w:asciiTheme="majorHAnsi" w:hAnsiTheme="majorHAnsi" w:cstheme="majorHAnsi"/>
              </w:rPr>
              <w:t xml:space="preserve"> </w:t>
            </w:r>
            <w:r w:rsidRPr="00F46426">
              <w:rPr>
                <w:rFonts w:asciiTheme="majorHAnsi" w:hAnsiTheme="majorHAnsi" w:cstheme="majorHAnsi"/>
                <w:sz w:val="20"/>
                <w:szCs w:val="20"/>
              </w:rPr>
              <w:t xml:space="preserve">Schedule will require diagnostic testing prior to distributing kauri from nurseries.  Work is needed to establish effective and cost-efficient tests and this </w:t>
            </w:r>
            <w:r>
              <w:rPr>
                <w:rFonts w:asciiTheme="majorHAnsi" w:hAnsiTheme="majorHAnsi" w:cstheme="majorHAnsi"/>
                <w:sz w:val="20"/>
                <w:szCs w:val="20"/>
              </w:rPr>
              <w:t>Checklist</w:t>
            </w:r>
            <w:r w:rsidRPr="00F46426">
              <w:rPr>
                <w:rFonts w:asciiTheme="majorHAnsi" w:hAnsiTheme="majorHAnsi" w:cstheme="majorHAnsi"/>
                <w:sz w:val="20"/>
                <w:szCs w:val="20"/>
              </w:rPr>
              <w:t xml:space="preserve"> will be updated when these are available and a requirement for diagnostic testing prior to distributing kauri from nurseries is established</w:t>
            </w:r>
          </w:p>
        </w:tc>
        <w:tc>
          <w:tcPr>
            <w:tcW w:w="533" w:type="dxa"/>
            <w:shd w:val="clear" w:color="auto" w:fill="BFBFBF" w:themeFill="background1" w:themeFillShade="BF"/>
          </w:tcPr>
          <w:p w14:paraId="6206986C"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BFBFBF" w:themeFill="background1" w:themeFillShade="BF"/>
          </w:tcPr>
          <w:p w14:paraId="32125DD9"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05A715EB"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BFBFBF" w:themeFill="background1" w:themeFillShade="BF"/>
          </w:tcPr>
          <w:p w14:paraId="760081CE" w14:textId="77777777" w:rsidR="004A4661" w:rsidRPr="00325B22" w:rsidRDefault="004A4661" w:rsidP="004A4661">
            <w:pPr>
              <w:spacing w:before="120" w:after="120" w:line="240" w:lineRule="auto"/>
              <w:rPr>
                <w:rFonts w:asciiTheme="majorHAnsi" w:hAnsiTheme="majorHAnsi" w:cstheme="majorHAnsi"/>
                <w:sz w:val="20"/>
                <w:szCs w:val="20"/>
              </w:rPr>
            </w:pPr>
          </w:p>
        </w:tc>
        <w:tc>
          <w:tcPr>
            <w:tcW w:w="2268" w:type="dxa"/>
            <w:shd w:val="clear" w:color="auto" w:fill="BFBFBF" w:themeFill="background1" w:themeFillShade="BF"/>
          </w:tcPr>
          <w:p w14:paraId="0C80A6D6"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bl>
    <w:p w14:paraId="022AA7BB" w14:textId="3401E870" w:rsidR="00795CF4" w:rsidRDefault="00795CF4" w:rsidP="009C146C"/>
    <w:sectPr w:rsidR="00795CF4" w:rsidSect="00DD18BF">
      <w:footerReference w:type="default" r:id="rId10"/>
      <w:headerReference w:type="first" r:id="rId11"/>
      <w:footerReference w:type="first" r:id="rId12"/>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A13CC" w14:textId="77777777" w:rsidR="009C76AC" w:rsidRDefault="009C76AC" w:rsidP="00DD18BF">
      <w:pPr>
        <w:spacing w:before="0" w:line="240" w:lineRule="auto"/>
      </w:pPr>
      <w:r>
        <w:separator/>
      </w:r>
    </w:p>
  </w:endnote>
  <w:endnote w:type="continuationSeparator" w:id="0">
    <w:p w14:paraId="0C14CBE7" w14:textId="77777777" w:rsidR="009C76AC" w:rsidRDefault="009C76AC" w:rsidP="00DD18B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alibri"/>
    <w:charset w:val="00"/>
    <w:family w:val="auto"/>
    <w:pitch w:val="variable"/>
    <w:sig w:usb0="A00000AF" w:usb1="5000205B" w:usb2="00000000" w:usb3="00000000" w:csb0="00000093" w:csb1="00000000"/>
  </w:font>
  <w:font w:name="Oblik Bold">
    <w:altName w:val="Calibri"/>
    <w:panose1 w:val="00000000000000000000"/>
    <w:charset w:val="00"/>
    <w:family w:val="modern"/>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CCD3" w14:textId="48AF0648" w:rsidR="007E5BF8" w:rsidRPr="00C96470" w:rsidRDefault="007E5BF8" w:rsidP="00BF2B40">
    <w:pPr>
      <w:pStyle w:val="Footer"/>
      <w:tabs>
        <w:tab w:val="clear" w:pos="4513"/>
        <w:tab w:val="clear" w:pos="9026"/>
        <w:tab w:val="right" w:pos="9638"/>
      </w:tabs>
      <w:rPr>
        <w:rFonts w:cstheme="minorHAnsi"/>
        <w:iCs/>
        <w:sz w:val="18"/>
        <w:szCs w:val="18"/>
      </w:rPr>
    </w:pPr>
    <w:bookmarkStart w:id="3" w:name="_Hlk32568894"/>
    <w:r w:rsidRPr="00C96470">
      <w:rPr>
        <w:rFonts w:cstheme="minorHAnsi"/>
        <w:iCs/>
        <w:sz w:val="18"/>
        <w:szCs w:val="18"/>
      </w:rPr>
      <w:t>V1.</w:t>
    </w:r>
    <w:r w:rsidR="00BF2B40">
      <w:rPr>
        <w:rFonts w:cstheme="minorHAnsi"/>
        <w:iCs/>
        <w:sz w:val="18"/>
        <w:szCs w:val="18"/>
      </w:rPr>
      <w:t>1</w:t>
    </w:r>
    <w:r w:rsidRPr="00C96470">
      <w:rPr>
        <w:rFonts w:cstheme="minorHAnsi"/>
        <w:iCs/>
        <w:sz w:val="18"/>
        <w:szCs w:val="18"/>
      </w:rPr>
      <w:t xml:space="preserve"> - </w:t>
    </w:r>
    <w:r w:rsidR="00BF2B40">
      <w:rPr>
        <w:rFonts w:cstheme="minorHAnsi"/>
        <w:iCs/>
        <w:sz w:val="18"/>
        <w:szCs w:val="18"/>
      </w:rPr>
      <w:t>10 September</w:t>
    </w:r>
    <w:r w:rsidR="00BF2B40" w:rsidRPr="00C96470">
      <w:rPr>
        <w:rFonts w:cstheme="minorHAnsi"/>
        <w:iCs/>
        <w:sz w:val="18"/>
        <w:szCs w:val="18"/>
      </w:rPr>
      <w:t xml:space="preserve"> </w:t>
    </w:r>
    <w:r w:rsidRPr="00C96470">
      <w:rPr>
        <w:rFonts w:cstheme="minorHAnsi"/>
        <w:iCs/>
        <w:sz w:val="18"/>
        <w:szCs w:val="18"/>
      </w:rPr>
      <w:t>2020</w:t>
    </w:r>
    <w:bookmarkEnd w:id="3"/>
    <w:r w:rsidRPr="00C96470">
      <w:rPr>
        <w:rFonts w:cstheme="minorHAnsi"/>
        <w:iCs/>
        <w:sz w:val="18"/>
        <w:szCs w:val="18"/>
      </w:rPr>
      <w:t xml:space="preserve"> – PPBS Hazard Management Chec</w:t>
    </w:r>
    <w:r w:rsidR="00AE63B4">
      <w:rPr>
        <w:rFonts w:cstheme="minorHAnsi"/>
        <w:iCs/>
        <w:sz w:val="18"/>
        <w:szCs w:val="18"/>
      </w:rPr>
      <w:t>kl</w:t>
    </w:r>
    <w:r w:rsidRPr="00C96470">
      <w:rPr>
        <w:rFonts w:cstheme="minorHAnsi"/>
        <w:iCs/>
        <w:sz w:val="18"/>
        <w:szCs w:val="18"/>
      </w:rPr>
      <w:t>ists</w:t>
    </w:r>
    <w:r>
      <w:rPr>
        <w:rFonts w:cstheme="minorHAnsi"/>
        <w:iCs/>
        <w:sz w:val="18"/>
        <w:szCs w:val="18"/>
      </w:rPr>
      <w:tab/>
    </w:r>
    <w:r w:rsidRPr="00C96470">
      <w:rPr>
        <w:rFonts w:cstheme="minorHAnsi"/>
        <w:iCs/>
        <w:sz w:val="18"/>
        <w:szCs w:val="18"/>
      </w:rPr>
      <w:t xml:space="preserve">Page </w:t>
    </w:r>
    <w:r>
      <w:rPr>
        <w:rFonts w:cstheme="minorHAnsi"/>
        <w:iCs/>
        <w:sz w:val="18"/>
        <w:szCs w:val="18"/>
      </w:rPr>
      <w:fldChar w:fldCharType="begin"/>
    </w:r>
    <w:r>
      <w:rPr>
        <w:rFonts w:cstheme="minorHAnsi"/>
        <w:iCs/>
        <w:sz w:val="18"/>
        <w:szCs w:val="18"/>
      </w:rPr>
      <w:instrText xml:space="preserve"> PAGE   \* MERGEFORMAT </w:instrText>
    </w:r>
    <w:r>
      <w:rPr>
        <w:rFonts w:cstheme="minorHAnsi"/>
        <w:iCs/>
        <w:sz w:val="18"/>
        <w:szCs w:val="18"/>
      </w:rPr>
      <w:fldChar w:fldCharType="separate"/>
    </w:r>
    <w:r>
      <w:rPr>
        <w:rFonts w:cstheme="minorHAnsi"/>
        <w:iCs/>
        <w:noProof/>
        <w:sz w:val="18"/>
        <w:szCs w:val="18"/>
      </w:rPr>
      <w:t>2</w:t>
    </w:r>
    <w:r>
      <w:rPr>
        <w:rFonts w:cstheme="minorHAnsi"/>
        <w:iCs/>
        <w:sz w:val="18"/>
        <w:szCs w:val="18"/>
      </w:rPr>
      <w:fldChar w:fldCharType="end"/>
    </w:r>
    <w:r>
      <w:rPr>
        <w:rFonts w:cstheme="minorHAnsi"/>
        <w:iCs/>
        <w:sz w:val="18"/>
        <w:szCs w:val="18"/>
      </w:rPr>
      <w:t xml:space="preserve"> | </w:t>
    </w:r>
    <w:r>
      <w:rPr>
        <w:rFonts w:cstheme="minorHAnsi"/>
        <w:iCs/>
        <w:sz w:val="18"/>
        <w:szCs w:val="18"/>
      </w:rPr>
      <w:fldChar w:fldCharType="begin"/>
    </w:r>
    <w:r>
      <w:rPr>
        <w:rFonts w:cstheme="minorHAnsi"/>
        <w:iCs/>
        <w:sz w:val="18"/>
        <w:szCs w:val="18"/>
      </w:rPr>
      <w:instrText xml:space="preserve"> NUMPAGES   \* MERGEFORMAT </w:instrText>
    </w:r>
    <w:r>
      <w:rPr>
        <w:rFonts w:cstheme="minorHAnsi"/>
        <w:iCs/>
        <w:sz w:val="18"/>
        <w:szCs w:val="18"/>
      </w:rPr>
      <w:fldChar w:fldCharType="separate"/>
    </w:r>
    <w:r>
      <w:rPr>
        <w:rFonts w:cstheme="minorHAnsi"/>
        <w:iCs/>
        <w:noProof/>
        <w:sz w:val="18"/>
        <w:szCs w:val="18"/>
      </w:rPr>
      <w:t>17</w:t>
    </w:r>
    <w:r>
      <w:rPr>
        <w:rFonts w:cstheme="minorHAns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9BF9" w14:textId="7A68E1E4" w:rsidR="007E5BF8" w:rsidRPr="00C96470" w:rsidRDefault="007E5BF8" w:rsidP="00C96470">
    <w:pPr>
      <w:pStyle w:val="Footer"/>
      <w:ind w:firstLine="280"/>
      <w:rPr>
        <w:rFonts w:cstheme="minorHAnsi"/>
      </w:rPr>
    </w:pPr>
    <w:r>
      <w:rPr>
        <w:rFonts w:cstheme="minorHAnsi"/>
        <w:sz w:val="28"/>
        <w:szCs w:val="40"/>
      </w:rPr>
      <w:t>V1.</w:t>
    </w:r>
    <w:r w:rsidR="00BF2B40">
      <w:rPr>
        <w:rFonts w:cstheme="minorHAnsi"/>
        <w:sz w:val="28"/>
        <w:szCs w:val="40"/>
      </w:rPr>
      <w:t>1</w:t>
    </w:r>
    <w:r>
      <w:rPr>
        <w:rFonts w:cstheme="minorHAnsi"/>
        <w:sz w:val="28"/>
        <w:szCs w:val="40"/>
      </w:rPr>
      <w:t xml:space="preserve"> </w:t>
    </w:r>
    <w:r w:rsidR="00BF2B40">
      <w:rPr>
        <w:rFonts w:cstheme="minorHAnsi"/>
        <w:sz w:val="28"/>
        <w:szCs w:val="40"/>
      </w:rPr>
      <w:t>–</w:t>
    </w:r>
    <w:r>
      <w:rPr>
        <w:rFonts w:cstheme="minorHAnsi"/>
        <w:sz w:val="28"/>
        <w:szCs w:val="40"/>
      </w:rPr>
      <w:t xml:space="preserve"> </w:t>
    </w:r>
    <w:r w:rsidR="00BF2B40">
      <w:rPr>
        <w:rFonts w:cstheme="minorHAnsi"/>
        <w:sz w:val="28"/>
        <w:szCs w:val="40"/>
      </w:rPr>
      <w:t xml:space="preserve">10 September </w:t>
    </w:r>
    <w:r w:rsidRPr="00083501">
      <w:rPr>
        <w:rFonts w:cstheme="minorHAnsi"/>
        <w:sz w:val="28"/>
        <w:szCs w:val="40"/>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B8AED" w14:textId="77777777" w:rsidR="009C76AC" w:rsidRDefault="009C76AC" w:rsidP="00DD18BF">
      <w:pPr>
        <w:spacing w:before="0" w:line="240" w:lineRule="auto"/>
      </w:pPr>
      <w:r>
        <w:separator/>
      </w:r>
    </w:p>
  </w:footnote>
  <w:footnote w:type="continuationSeparator" w:id="0">
    <w:p w14:paraId="58D990E3" w14:textId="77777777" w:rsidR="009C76AC" w:rsidRDefault="009C76AC" w:rsidP="00DD18BF">
      <w:pPr>
        <w:spacing w:before="0" w:line="240" w:lineRule="auto"/>
      </w:pPr>
      <w:r>
        <w:continuationSeparator/>
      </w:r>
    </w:p>
  </w:footnote>
  <w:footnote w:id="1">
    <w:p w14:paraId="28E02222" w14:textId="77777777" w:rsidR="007E5BF8" w:rsidRPr="00552192" w:rsidRDefault="007E5BF8" w:rsidP="00777EEE">
      <w:pPr>
        <w:pStyle w:val="FootnoteText"/>
        <w:rPr>
          <w:lang w:val="en-NZ"/>
        </w:rPr>
      </w:pPr>
      <w:r>
        <w:rPr>
          <w:rStyle w:val="FootnoteReference"/>
        </w:rPr>
        <w:footnoteRef/>
      </w:r>
      <w:r>
        <w:t xml:space="preserve"> Alternate hosts – at date of writing (9 October 2019) no alternate hosts have been identified.</w:t>
      </w:r>
    </w:p>
  </w:footnote>
  <w:footnote w:id="2">
    <w:p w14:paraId="4721F85B" w14:textId="558D39C4" w:rsidR="007E5BF8" w:rsidRPr="00DB04AF" w:rsidRDefault="007E5BF8">
      <w:pPr>
        <w:pStyle w:val="FootnoteText"/>
        <w:rPr>
          <w:lang w:val="en-NZ"/>
        </w:rPr>
      </w:pPr>
      <w:r>
        <w:rPr>
          <w:rStyle w:val="FootnoteReference"/>
        </w:rPr>
        <w:footnoteRef/>
      </w:r>
      <w:r>
        <w:t xml:space="preserve"> </w:t>
      </w:r>
      <w:r w:rsidRPr="00AF64A1">
        <w:rPr>
          <w:sz w:val="18"/>
          <w:szCs w:val="18"/>
          <w:lang w:val="en-NZ"/>
        </w:rPr>
        <w:t xml:space="preserve">References </w:t>
      </w:r>
      <w:r>
        <w:rPr>
          <w:sz w:val="18"/>
          <w:szCs w:val="18"/>
          <w:lang w:val="en-NZ"/>
        </w:rPr>
        <w:t xml:space="preserve">in section 6-11 </w:t>
      </w:r>
      <w:r w:rsidRPr="00AF64A1">
        <w:rPr>
          <w:sz w:val="18"/>
          <w:szCs w:val="18"/>
          <w:lang w:val="en-NZ"/>
        </w:rPr>
        <w:t xml:space="preserve">refer to sections in the PPBS Core Standard and </w:t>
      </w:r>
      <w:r>
        <w:rPr>
          <w:sz w:val="18"/>
          <w:szCs w:val="18"/>
          <w:lang w:val="en-NZ"/>
        </w:rPr>
        <w:t xml:space="preserve">PPBS </w:t>
      </w:r>
      <w:r w:rsidRPr="00AF64A1">
        <w:rPr>
          <w:sz w:val="18"/>
          <w:szCs w:val="18"/>
          <w:lang w:val="en-NZ"/>
        </w:rPr>
        <w:t>Guidance documents.</w:t>
      </w:r>
    </w:p>
  </w:footnote>
  <w:footnote w:id="3">
    <w:p w14:paraId="2AF8BC88" w14:textId="77777777" w:rsidR="007E5BF8" w:rsidRPr="00552192" w:rsidRDefault="007E5BF8" w:rsidP="008B07FF">
      <w:pPr>
        <w:pStyle w:val="FootnoteText"/>
        <w:rPr>
          <w:lang w:val="en-NZ"/>
        </w:rPr>
      </w:pPr>
      <w:r>
        <w:rPr>
          <w:rStyle w:val="FootnoteReference"/>
        </w:rPr>
        <w:footnoteRef/>
      </w:r>
      <w:r>
        <w:t xml:space="preserve"> Alternate hosts – at date of writing (9 October 2019) no alternate hosts have been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2914" w14:textId="1E796324" w:rsidR="007E5BF8" w:rsidRDefault="007E5BF8">
    <w:pPr>
      <w:pStyle w:val="Header"/>
    </w:pPr>
    <w:r>
      <w:rPr>
        <w:noProof/>
      </w:rPr>
      <w:drawing>
        <wp:anchor distT="0" distB="0" distL="114300" distR="114300" simplePos="0" relativeHeight="251659264" behindDoc="1" locked="0" layoutInCell="1" allowOverlap="1" wp14:anchorId="134D746B" wp14:editId="397C1E67">
          <wp:simplePos x="0" y="0"/>
          <wp:positionH relativeFrom="page">
            <wp:posOffset>0</wp:posOffset>
          </wp:positionH>
          <wp:positionV relativeFrom="paragraph">
            <wp:posOffset>-429260</wp:posOffset>
          </wp:positionV>
          <wp:extent cx="7560000" cy="2038548"/>
          <wp:effectExtent l="0" t="0" r="317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vers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0000" cy="20385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75311"/>
    <w:multiLevelType w:val="multilevel"/>
    <w:tmpl w:val="F07ED618"/>
    <w:lvl w:ilvl="0">
      <w:start w:val="1"/>
      <w:numFmt w:val="decimal"/>
      <w:pStyle w:val="L1Head"/>
      <w:lvlText w:val="%1."/>
      <w:lvlJc w:val="left"/>
      <w:pPr>
        <w:ind w:left="360" w:hanging="360"/>
      </w:pPr>
      <w:rPr>
        <w:rFonts w:hint="default"/>
      </w:rPr>
    </w:lvl>
    <w:lvl w:ilvl="1">
      <w:start w:val="1"/>
      <w:numFmt w:val="decimal"/>
      <w:pStyle w:val="L2Head"/>
      <w:lvlText w:val="%1.%2."/>
      <w:lvlJc w:val="left"/>
      <w:pPr>
        <w:ind w:left="792" w:hanging="432"/>
      </w:pPr>
      <w:rPr>
        <w:rFonts w:hint="default"/>
      </w:rPr>
    </w:lvl>
    <w:lvl w:ilvl="2">
      <w:start w:val="1"/>
      <w:numFmt w:val="decimal"/>
      <w:pStyle w:val="L3Head"/>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7C2E23"/>
    <w:multiLevelType w:val="hybridMultilevel"/>
    <w:tmpl w:val="48E84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B959AA"/>
    <w:multiLevelType w:val="multilevel"/>
    <w:tmpl w:val="D1903D5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601C91"/>
    <w:multiLevelType w:val="hybridMultilevel"/>
    <w:tmpl w:val="2A92B0C0"/>
    <w:lvl w:ilvl="0" w:tplc="5B041BFA">
      <w:start w:val="1"/>
      <w:numFmt w:val="bullet"/>
      <w:pStyle w:val="GBP"/>
      <w:lvlText w:val=""/>
      <w:lvlJc w:val="left"/>
      <w:pPr>
        <w:ind w:left="952" w:hanging="360"/>
      </w:pPr>
      <w:rPr>
        <w:rFonts w:ascii="Symbol" w:hAnsi="Symbol" w:hint="default"/>
      </w:rPr>
    </w:lvl>
    <w:lvl w:ilvl="1" w:tplc="14090003">
      <w:start w:val="1"/>
      <w:numFmt w:val="bullet"/>
      <w:lvlText w:val="o"/>
      <w:lvlJc w:val="left"/>
      <w:pPr>
        <w:ind w:left="1672" w:hanging="360"/>
      </w:pPr>
      <w:rPr>
        <w:rFonts w:ascii="Courier New" w:hAnsi="Courier New" w:cs="Courier New" w:hint="default"/>
      </w:rPr>
    </w:lvl>
    <w:lvl w:ilvl="2" w:tplc="14090005">
      <w:start w:val="1"/>
      <w:numFmt w:val="bullet"/>
      <w:lvlText w:val=""/>
      <w:lvlJc w:val="left"/>
      <w:pPr>
        <w:ind w:left="2392" w:hanging="360"/>
      </w:pPr>
      <w:rPr>
        <w:rFonts w:ascii="Wingdings" w:hAnsi="Wingdings" w:hint="default"/>
      </w:rPr>
    </w:lvl>
    <w:lvl w:ilvl="3" w:tplc="14090001" w:tentative="1">
      <w:start w:val="1"/>
      <w:numFmt w:val="bullet"/>
      <w:lvlText w:val=""/>
      <w:lvlJc w:val="left"/>
      <w:pPr>
        <w:ind w:left="3112" w:hanging="360"/>
      </w:pPr>
      <w:rPr>
        <w:rFonts w:ascii="Symbol" w:hAnsi="Symbol" w:hint="default"/>
      </w:rPr>
    </w:lvl>
    <w:lvl w:ilvl="4" w:tplc="14090003" w:tentative="1">
      <w:start w:val="1"/>
      <w:numFmt w:val="bullet"/>
      <w:lvlText w:val="o"/>
      <w:lvlJc w:val="left"/>
      <w:pPr>
        <w:ind w:left="3832" w:hanging="360"/>
      </w:pPr>
      <w:rPr>
        <w:rFonts w:ascii="Courier New" w:hAnsi="Courier New" w:cs="Courier New" w:hint="default"/>
      </w:rPr>
    </w:lvl>
    <w:lvl w:ilvl="5" w:tplc="14090005" w:tentative="1">
      <w:start w:val="1"/>
      <w:numFmt w:val="bullet"/>
      <w:lvlText w:val=""/>
      <w:lvlJc w:val="left"/>
      <w:pPr>
        <w:ind w:left="4552" w:hanging="360"/>
      </w:pPr>
      <w:rPr>
        <w:rFonts w:ascii="Wingdings" w:hAnsi="Wingdings" w:hint="default"/>
      </w:rPr>
    </w:lvl>
    <w:lvl w:ilvl="6" w:tplc="14090001" w:tentative="1">
      <w:start w:val="1"/>
      <w:numFmt w:val="bullet"/>
      <w:lvlText w:val=""/>
      <w:lvlJc w:val="left"/>
      <w:pPr>
        <w:ind w:left="5272" w:hanging="360"/>
      </w:pPr>
      <w:rPr>
        <w:rFonts w:ascii="Symbol" w:hAnsi="Symbol" w:hint="default"/>
      </w:rPr>
    </w:lvl>
    <w:lvl w:ilvl="7" w:tplc="14090003" w:tentative="1">
      <w:start w:val="1"/>
      <w:numFmt w:val="bullet"/>
      <w:lvlText w:val="o"/>
      <w:lvlJc w:val="left"/>
      <w:pPr>
        <w:ind w:left="5992" w:hanging="360"/>
      </w:pPr>
      <w:rPr>
        <w:rFonts w:ascii="Courier New" w:hAnsi="Courier New" w:cs="Courier New" w:hint="default"/>
      </w:rPr>
    </w:lvl>
    <w:lvl w:ilvl="8" w:tplc="14090005" w:tentative="1">
      <w:start w:val="1"/>
      <w:numFmt w:val="bullet"/>
      <w:lvlText w:val=""/>
      <w:lvlJc w:val="left"/>
      <w:pPr>
        <w:ind w:left="6712" w:hanging="360"/>
      </w:pPr>
      <w:rPr>
        <w:rFonts w:ascii="Wingdings" w:hAnsi="Wingdings" w:hint="default"/>
      </w:rPr>
    </w:lvl>
  </w:abstractNum>
  <w:abstractNum w:abstractNumId="4" w15:restartNumberingAfterBreak="0">
    <w:nsid w:val="3B46370E"/>
    <w:multiLevelType w:val="multilevel"/>
    <w:tmpl w:val="2520C95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010BF2"/>
    <w:multiLevelType w:val="multilevel"/>
    <w:tmpl w:val="3E525190"/>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576B1D"/>
    <w:multiLevelType w:val="multilevel"/>
    <w:tmpl w:val="42923BD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5B7D40"/>
    <w:multiLevelType w:val="hybridMultilevel"/>
    <w:tmpl w:val="C1B8376C"/>
    <w:lvl w:ilvl="0" w:tplc="08090003">
      <w:start w:val="1"/>
      <w:numFmt w:val="bullet"/>
      <w:lvlText w:val="o"/>
      <w:lvlJc w:val="left"/>
      <w:pPr>
        <w:ind w:left="717" w:hanging="360"/>
      </w:pPr>
      <w:rPr>
        <w:rFonts w:ascii="Courier New" w:hAnsi="Courier New" w:cs="Courier New"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8" w15:restartNumberingAfterBreak="0">
    <w:nsid w:val="5E397849"/>
    <w:multiLevelType w:val="hybridMultilevel"/>
    <w:tmpl w:val="28ACA85E"/>
    <w:lvl w:ilvl="0" w:tplc="FC8C3B86">
      <w:start w:val="1"/>
      <w:numFmt w:val="bullet"/>
      <w:pStyle w:val="BulletPoints"/>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31F784C"/>
    <w:multiLevelType w:val="hybridMultilevel"/>
    <w:tmpl w:val="F9A620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3E63C75"/>
    <w:multiLevelType w:val="multilevel"/>
    <w:tmpl w:val="50C0610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4C46FB0"/>
    <w:multiLevelType w:val="hybridMultilevel"/>
    <w:tmpl w:val="CF70714C"/>
    <w:lvl w:ilvl="0" w:tplc="B9047A7E">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2" w15:restartNumberingAfterBreak="0">
    <w:nsid w:val="776F1C98"/>
    <w:multiLevelType w:val="multilevel"/>
    <w:tmpl w:val="2520C95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
  </w:num>
  <w:num w:numId="3">
    <w:abstractNumId w:val="2"/>
  </w:num>
  <w:num w:numId="4">
    <w:abstractNumId w:val="8"/>
  </w:num>
  <w:num w:numId="5">
    <w:abstractNumId w:val="11"/>
  </w:num>
  <w:num w:numId="6">
    <w:abstractNumId w:val="7"/>
  </w:num>
  <w:num w:numId="7">
    <w:abstractNumId w:val="6"/>
  </w:num>
  <w:num w:numId="8">
    <w:abstractNumId w:val="0"/>
  </w:num>
  <w:num w:numId="9">
    <w:abstractNumId w:val="3"/>
  </w:num>
  <w:num w:numId="10">
    <w:abstractNumId w:val="5"/>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A3"/>
    <w:rsid w:val="00012CD3"/>
    <w:rsid w:val="00022C04"/>
    <w:rsid w:val="001700B8"/>
    <w:rsid w:val="0019506F"/>
    <w:rsid w:val="001A1C2E"/>
    <w:rsid w:val="00201524"/>
    <w:rsid w:val="00260AC9"/>
    <w:rsid w:val="00287B5B"/>
    <w:rsid w:val="0029222C"/>
    <w:rsid w:val="002E7276"/>
    <w:rsid w:val="00325B22"/>
    <w:rsid w:val="003361BB"/>
    <w:rsid w:val="00365ACC"/>
    <w:rsid w:val="00382920"/>
    <w:rsid w:val="003E021F"/>
    <w:rsid w:val="003E5F91"/>
    <w:rsid w:val="00470A36"/>
    <w:rsid w:val="00481DA7"/>
    <w:rsid w:val="004A4661"/>
    <w:rsid w:val="004B5780"/>
    <w:rsid w:val="004C32FD"/>
    <w:rsid w:val="004E6EE2"/>
    <w:rsid w:val="00517B9C"/>
    <w:rsid w:val="00536E1E"/>
    <w:rsid w:val="005636CA"/>
    <w:rsid w:val="005A67F4"/>
    <w:rsid w:val="00612146"/>
    <w:rsid w:val="00612C7C"/>
    <w:rsid w:val="00647656"/>
    <w:rsid w:val="006625FA"/>
    <w:rsid w:val="00672EDB"/>
    <w:rsid w:val="006A51F5"/>
    <w:rsid w:val="006D1AEC"/>
    <w:rsid w:val="006D3BD7"/>
    <w:rsid w:val="00777EEE"/>
    <w:rsid w:val="00795CF4"/>
    <w:rsid w:val="007C4008"/>
    <w:rsid w:val="007D437E"/>
    <w:rsid w:val="007D59BF"/>
    <w:rsid w:val="007E5BF8"/>
    <w:rsid w:val="007F515B"/>
    <w:rsid w:val="00865C8C"/>
    <w:rsid w:val="00885E3A"/>
    <w:rsid w:val="008944FA"/>
    <w:rsid w:val="008A0D51"/>
    <w:rsid w:val="008B07FF"/>
    <w:rsid w:val="00920C09"/>
    <w:rsid w:val="00941E04"/>
    <w:rsid w:val="0096697F"/>
    <w:rsid w:val="009812AB"/>
    <w:rsid w:val="009925B0"/>
    <w:rsid w:val="00994AC7"/>
    <w:rsid w:val="009A4DC6"/>
    <w:rsid w:val="009C146C"/>
    <w:rsid w:val="009C27A8"/>
    <w:rsid w:val="009C76AC"/>
    <w:rsid w:val="009D6D1B"/>
    <w:rsid w:val="00A06095"/>
    <w:rsid w:val="00A5164F"/>
    <w:rsid w:val="00A52B5E"/>
    <w:rsid w:val="00AA2AC0"/>
    <w:rsid w:val="00AE63B4"/>
    <w:rsid w:val="00AF0D64"/>
    <w:rsid w:val="00AF64A1"/>
    <w:rsid w:val="00B22332"/>
    <w:rsid w:val="00B32696"/>
    <w:rsid w:val="00B82966"/>
    <w:rsid w:val="00BA68E0"/>
    <w:rsid w:val="00BC5239"/>
    <w:rsid w:val="00BE40DE"/>
    <w:rsid w:val="00BF2B40"/>
    <w:rsid w:val="00C22849"/>
    <w:rsid w:val="00C6706E"/>
    <w:rsid w:val="00C96470"/>
    <w:rsid w:val="00CC4DEF"/>
    <w:rsid w:val="00CD3B0D"/>
    <w:rsid w:val="00D4560C"/>
    <w:rsid w:val="00D67245"/>
    <w:rsid w:val="00DB04AF"/>
    <w:rsid w:val="00DD18BF"/>
    <w:rsid w:val="00DE09C3"/>
    <w:rsid w:val="00E100A2"/>
    <w:rsid w:val="00E56198"/>
    <w:rsid w:val="00E56D6D"/>
    <w:rsid w:val="00E85202"/>
    <w:rsid w:val="00EB64B7"/>
    <w:rsid w:val="00ED6E5C"/>
    <w:rsid w:val="00F04CA3"/>
    <w:rsid w:val="00F32126"/>
    <w:rsid w:val="00F46426"/>
    <w:rsid w:val="00F523D9"/>
    <w:rsid w:val="00F52A27"/>
    <w:rsid w:val="00FA13B7"/>
    <w:rsid w:val="00FC4CDF"/>
    <w:rsid w:val="00FD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CAE6"/>
  <w15:chartTrackingRefBased/>
  <w15:docId w15:val="{CD1EA55C-3BCB-444D-8095-EA370506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6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CA3"/>
    <w:rPr>
      <w:color w:val="0563C1"/>
      <w:u w:val="single"/>
    </w:rPr>
  </w:style>
  <w:style w:type="character" w:styleId="FollowedHyperlink">
    <w:name w:val="FollowedHyperlink"/>
    <w:basedOn w:val="DefaultParagraphFont"/>
    <w:uiPriority w:val="99"/>
    <w:semiHidden/>
    <w:unhideWhenUsed/>
    <w:rsid w:val="00F04CA3"/>
    <w:rPr>
      <w:color w:val="954F72"/>
      <w:u w:val="single"/>
    </w:rPr>
  </w:style>
  <w:style w:type="paragraph" w:customStyle="1" w:styleId="msonormal0">
    <w:name w:val="msonormal"/>
    <w:basedOn w:val="Normal"/>
    <w:rsid w:val="00F04CA3"/>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font5">
    <w:name w:val="font5"/>
    <w:basedOn w:val="Normal"/>
    <w:rsid w:val="00F04CA3"/>
    <w:pPr>
      <w:spacing w:before="100" w:beforeAutospacing="1" w:after="100" w:afterAutospacing="1" w:line="240" w:lineRule="auto"/>
    </w:pPr>
    <w:rPr>
      <w:rFonts w:ascii="Calibri Light" w:eastAsia="Times New Roman" w:hAnsi="Calibri Light" w:cs="Calibri Light"/>
      <w:color w:val="000000"/>
      <w:sz w:val="28"/>
      <w:szCs w:val="28"/>
      <w:lang w:val="en-NZ" w:eastAsia="en-NZ"/>
    </w:rPr>
  </w:style>
  <w:style w:type="paragraph" w:customStyle="1" w:styleId="font6">
    <w:name w:val="font6"/>
    <w:basedOn w:val="Normal"/>
    <w:rsid w:val="00F04CA3"/>
    <w:pPr>
      <w:spacing w:before="100" w:beforeAutospacing="1" w:after="100" w:afterAutospacing="1" w:line="240" w:lineRule="auto"/>
    </w:pPr>
    <w:rPr>
      <w:rFonts w:ascii="Calibri Light" w:eastAsia="Times New Roman" w:hAnsi="Calibri Light" w:cs="Calibri Light"/>
      <w:color w:val="2F5496"/>
      <w:sz w:val="28"/>
      <w:szCs w:val="28"/>
      <w:lang w:val="en-NZ" w:eastAsia="en-NZ"/>
    </w:rPr>
  </w:style>
  <w:style w:type="paragraph" w:customStyle="1" w:styleId="xl63">
    <w:name w:val="xl63"/>
    <w:basedOn w:val="Normal"/>
    <w:rsid w:val="00F04CA3"/>
    <w:pPr>
      <w:spacing w:before="100" w:beforeAutospacing="1" w:after="100" w:afterAutospacing="1" w:line="240" w:lineRule="auto"/>
      <w:textAlignment w:val="center"/>
    </w:pPr>
    <w:rPr>
      <w:rFonts w:ascii="Calibri Light" w:eastAsia="Times New Roman" w:hAnsi="Calibri Light" w:cs="Calibri Light"/>
      <w:b/>
      <w:bCs/>
      <w:sz w:val="20"/>
      <w:szCs w:val="20"/>
      <w:lang w:val="en-NZ" w:eastAsia="en-NZ"/>
    </w:rPr>
  </w:style>
  <w:style w:type="paragraph" w:customStyle="1" w:styleId="xl64">
    <w:name w:val="xl64"/>
    <w:basedOn w:val="Normal"/>
    <w:rsid w:val="00F04CA3"/>
    <w:pPr>
      <w:spacing w:before="100" w:beforeAutospacing="1" w:after="100" w:afterAutospacing="1" w:line="240" w:lineRule="auto"/>
    </w:pPr>
    <w:rPr>
      <w:rFonts w:ascii="Calibri Light" w:eastAsia="Times New Roman" w:hAnsi="Calibri Light" w:cs="Calibri Light"/>
      <w:sz w:val="24"/>
      <w:szCs w:val="24"/>
      <w:lang w:val="en-NZ" w:eastAsia="en-NZ"/>
    </w:rPr>
  </w:style>
  <w:style w:type="paragraph" w:customStyle="1" w:styleId="xl65">
    <w:name w:val="xl65"/>
    <w:basedOn w:val="Normal"/>
    <w:rsid w:val="00F04CA3"/>
    <w:pPr>
      <w:shd w:val="clear" w:color="000000" w:fill="99CA3C"/>
      <w:spacing w:before="100" w:beforeAutospacing="1" w:after="100" w:afterAutospacing="1" w:line="240" w:lineRule="auto"/>
      <w:ind w:firstLineChars="100" w:firstLine="100"/>
      <w:textAlignment w:val="center"/>
    </w:pPr>
    <w:rPr>
      <w:rFonts w:ascii="Calibri Light" w:eastAsia="Times New Roman" w:hAnsi="Calibri Light" w:cs="Calibri Light"/>
      <w:color w:val="FFFFFF"/>
      <w:sz w:val="36"/>
      <w:szCs w:val="36"/>
      <w:lang w:val="en-NZ" w:eastAsia="en-NZ"/>
    </w:rPr>
  </w:style>
  <w:style w:type="paragraph" w:customStyle="1" w:styleId="xl66">
    <w:name w:val="xl66"/>
    <w:basedOn w:val="Normal"/>
    <w:rsid w:val="00F04CA3"/>
    <w:pPr>
      <w:shd w:val="clear" w:color="000000" w:fill="C5E0B3"/>
      <w:spacing w:before="100" w:beforeAutospacing="1" w:after="100" w:afterAutospacing="1" w:line="240" w:lineRule="auto"/>
      <w:ind w:firstLineChars="100" w:firstLine="100"/>
      <w:textAlignment w:val="center"/>
    </w:pPr>
    <w:rPr>
      <w:rFonts w:ascii="Calibri Light" w:eastAsia="Times New Roman" w:hAnsi="Calibri Light" w:cs="Calibri Light"/>
      <w:sz w:val="24"/>
      <w:szCs w:val="24"/>
      <w:lang w:val="en-NZ" w:eastAsia="en-NZ"/>
    </w:rPr>
  </w:style>
  <w:style w:type="paragraph" w:customStyle="1" w:styleId="xl67">
    <w:name w:val="xl67"/>
    <w:basedOn w:val="Normal"/>
    <w:rsid w:val="00F04CA3"/>
    <w:pPr>
      <w:shd w:val="clear" w:color="000000" w:fill="C5E0B3"/>
      <w:spacing w:before="100" w:beforeAutospacing="1" w:after="100" w:afterAutospacing="1" w:line="240" w:lineRule="auto"/>
      <w:jc w:val="center"/>
      <w:textAlignment w:val="center"/>
    </w:pPr>
    <w:rPr>
      <w:rFonts w:ascii="Calibri Light" w:eastAsia="Times New Roman" w:hAnsi="Calibri Light" w:cs="Calibri Light"/>
      <w:b/>
      <w:bCs/>
      <w:sz w:val="20"/>
      <w:szCs w:val="20"/>
      <w:lang w:val="en-NZ" w:eastAsia="en-NZ"/>
    </w:rPr>
  </w:style>
  <w:style w:type="paragraph" w:customStyle="1" w:styleId="xl68">
    <w:name w:val="xl68"/>
    <w:basedOn w:val="Normal"/>
    <w:rsid w:val="00F04CA3"/>
    <w:pPr>
      <w:spacing w:before="100" w:beforeAutospacing="1" w:after="100" w:afterAutospacing="1" w:line="240" w:lineRule="auto"/>
      <w:ind w:firstLineChars="100" w:firstLine="100"/>
      <w:textAlignment w:val="center"/>
    </w:pPr>
    <w:rPr>
      <w:rFonts w:ascii="Calibri Light" w:eastAsia="Times New Roman" w:hAnsi="Calibri Light" w:cs="Calibri Light"/>
      <w:sz w:val="20"/>
      <w:szCs w:val="20"/>
      <w:lang w:val="en-NZ" w:eastAsia="en-NZ"/>
    </w:rPr>
  </w:style>
  <w:style w:type="paragraph" w:customStyle="1" w:styleId="xl69">
    <w:name w:val="xl69"/>
    <w:basedOn w:val="Normal"/>
    <w:rsid w:val="00F04CA3"/>
    <w:pPr>
      <w:shd w:val="clear" w:color="000000" w:fill="BFBFBF"/>
      <w:spacing w:before="100" w:beforeAutospacing="1" w:after="100" w:afterAutospacing="1" w:line="240" w:lineRule="auto"/>
      <w:ind w:firstLineChars="100" w:firstLine="100"/>
      <w:textAlignment w:val="center"/>
    </w:pPr>
    <w:rPr>
      <w:rFonts w:ascii="Calibri Light" w:eastAsia="Times New Roman" w:hAnsi="Calibri Light" w:cs="Calibri Light"/>
      <w:sz w:val="20"/>
      <w:szCs w:val="20"/>
      <w:lang w:val="en-NZ" w:eastAsia="en-NZ"/>
    </w:rPr>
  </w:style>
  <w:style w:type="paragraph" w:customStyle="1" w:styleId="xl70">
    <w:name w:val="xl70"/>
    <w:basedOn w:val="Normal"/>
    <w:rsid w:val="00F04CA3"/>
    <w:pPr>
      <w:spacing w:before="100" w:beforeAutospacing="1" w:after="100" w:afterAutospacing="1" w:line="240" w:lineRule="auto"/>
      <w:jc w:val="center"/>
      <w:textAlignment w:val="center"/>
    </w:pPr>
    <w:rPr>
      <w:rFonts w:ascii="Calibri Light" w:eastAsia="Times New Roman" w:hAnsi="Calibri Light" w:cs="Calibri Light"/>
      <w:sz w:val="20"/>
      <w:szCs w:val="20"/>
      <w:lang w:val="en-NZ" w:eastAsia="en-NZ"/>
    </w:rPr>
  </w:style>
  <w:style w:type="paragraph" w:customStyle="1" w:styleId="xl71">
    <w:name w:val="xl71"/>
    <w:basedOn w:val="Normal"/>
    <w:rsid w:val="00F04CA3"/>
    <w:pPr>
      <w:spacing w:before="100" w:beforeAutospacing="1" w:after="100" w:afterAutospacing="1" w:line="240" w:lineRule="auto"/>
      <w:textAlignment w:val="center"/>
    </w:pPr>
    <w:rPr>
      <w:rFonts w:ascii="Calibri Light" w:eastAsia="Times New Roman" w:hAnsi="Calibri Light" w:cs="Calibri Light"/>
      <w:sz w:val="20"/>
      <w:szCs w:val="20"/>
      <w:lang w:val="en-NZ" w:eastAsia="en-NZ"/>
    </w:rPr>
  </w:style>
  <w:style w:type="paragraph" w:customStyle="1" w:styleId="xl72">
    <w:name w:val="xl72"/>
    <w:basedOn w:val="Normal"/>
    <w:rsid w:val="00F04CA3"/>
    <w:pPr>
      <w:shd w:val="clear" w:color="000000" w:fill="F79420"/>
      <w:spacing w:before="100" w:beforeAutospacing="1" w:after="100" w:afterAutospacing="1" w:line="240" w:lineRule="auto"/>
      <w:ind w:firstLineChars="100" w:firstLine="100"/>
      <w:textAlignment w:val="center"/>
    </w:pPr>
    <w:rPr>
      <w:rFonts w:ascii="Calibri Light" w:eastAsia="Times New Roman" w:hAnsi="Calibri Light" w:cs="Calibri Light"/>
      <w:color w:val="FFFFFF"/>
      <w:sz w:val="36"/>
      <w:szCs w:val="36"/>
      <w:lang w:val="en-NZ" w:eastAsia="en-NZ"/>
    </w:rPr>
  </w:style>
  <w:style w:type="paragraph" w:customStyle="1" w:styleId="xl73">
    <w:name w:val="xl73"/>
    <w:basedOn w:val="Normal"/>
    <w:rsid w:val="00F04CA3"/>
    <w:pPr>
      <w:shd w:val="clear" w:color="000000" w:fill="FFE599"/>
      <w:spacing w:before="100" w:beforeAutospacing="1" w:after="100" w:afterAutospacing="1" w:line="240" w:lineRule="auto"/>
      <w:ind w:firstLineChars="100" w:firstLine="100"/>
      <w:textAlignment w:val="center"/>
    </w:pPr>
    <w:rPr>
      <w:rFonts w:ascii="Calibri Light" w:eastAsia="Times New Roman" w:hAnsi="Calibri Light" w:cs="Calibri Light"/>
      <w:sz w:val="24"/>
      <w:szCs w:val="24"/>
      <w:lang w:val="en-NZ" w:eastAsia="en-NZ"/>
    </w:rPr>
  </w:style>
  <w:style w:type="paragraph" w:customStyle="1" w:styleId="xl74">
    <w:name w:val="xl74"/>
    <w:basedOn w:val="Normal"/>
    <w:rsid w:val="00F04CA3"/>
    <w:pPr>
      <w:shd w:val="clear" w:color="000000" w:fill="FFE599"/>
      <w:spacing w:before="100" w:beforeAutospacing="1" w:after="100" w:afterAutospacing="1" w:line="240" w:lineRule="auto"/>
      <w:jc w:val="center"/>
      <w:textAlignment w:val="center"/>
    </w:pPr>
    <w:rPr>
      <w:rFonts w:ascii="Calibri Light" w:eastAsia="Times New Roman" w:hAnsi="Calibri Light" w:cs="Calibri Light"/>
      <w:b/>
      <w:bCs/>
      <w:sz w:val="20"/>
      <w:szCs w:val="20"/>
      <w:lang w:val="en-NZ" w:eastAsia="en-NZ"/>
    </w:rPr>
  </w:style>
  <w:style w:type="paragraph" w:customStyle="1" w:styleId="xl75">
    <w:name w:val="xl75"/>
    <w:basedOn w:val="Normal"/>
    <w:rsid w:val="00F04CA3"/>
    <w:pPr>
      <w:shd w:val="clear" w:color="000000" w:fill="FFE599"/>
      <w:spacing w:before="100" w:beforeAutospacing="1" w:after="100" w:afterAutospacing="1" w:line="240" w:lineRule="auto"/>
      <w:ind w:firstLineChars="100" w:firstLine="100"/>
      <w:textAlignment w:val="center"/>
    </w:pPr>
    <w:rPr>
      <w:rFonts w:ascii="Calibri Light" w:eastAsia="Times New Roman" w:hAnsi="Calibri Light" w:cs="Calibri Light"/>
      <w:b/>
      <w:bCs/>
      <w:sz w:val="20"/>
      <w:szCs w:val="20"/>
      <w:lang w:val="en-NZ" w:eastAsia="en-NZ"/>
    </w:rPr>
  </w:style>
  <w:style w:type="paragraph" w:customStyle="1" w:styleId="xl76">
    <w:name w:val="xl76"/>
    <w:basedOn w:val="Normal"/>
    <w:rsid w:val="00F04CA3"/>
    <w:pPr>
      <w:spacing w:before="100" w:beforeAutospacing="1" w:after="100" w:afterAutospacing="1" w:line="240" w:lineRule="auto"/>
      <w:ind w:firstLineChars="100" w:firstLine="100"/>
      <w:textAlignment w:val="center"/>
    </w:pPr>
    <w:rPr>
      <w:rFonts w:ascii="Calibri Light" w:eastAsia="Times New Roman" w:hAnsi="Calibri Light" w:cs="Calibri Light"/>
      <w:color w:val="000000"/>
      <w:sz w:val="24"/>
      <w:szCs w:val="24"/>
      <w:lang w:val="en-NZ" w:eastAsia="en-NZ"/>
    </w:rPr>
  </w:style>
  <w:style w:type="paragraph" w:customStyle="1" w:styleId="xl77">
    <w:name w:val="xl77"/>
    <w:basedOn w:val="Normal"/>
    <w:rsid w:val="00F04CA3"/>
    <w:pPr>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val="en-NZ" w:eastAsia="en-NZ"/>
    </w:rPr>
  </w:style>
  <w:style w:type="paragraph" w:customStyle="1" w:styleId="xl78">
    <w:name w:val="xl78"/>
    <w:basedOn w:val="Normal"/>
    <w:rsid w:val="00F04CA3"/>
    <w:pPr>
      <w:spacing w:before="100" w:beforeAutospacing="1" w:after="100" w:afterAutospacing="1" w:line="240" w:lineRule="auto"/>
      <w:ind w:firstLineChars="100" w:firstLine="100"/>
      <w:textAlignment w:val="center"/>
    </w:pPr>
    <w:rPr>
      <w:rFonts w:ascii="Calibri Light" w:eastAsia="Times New Roman" w:hAnsi="Calibri Light" w:cs="Calibri Light"/>
      <w:b/>
      <w:bCs/>
      <w:sz w:val="20"/>
      <w:szCs w:val="20"/>
      <w:lang w:val="en-NZ" w:eastAsia="en-NZ"/>
    </w:rPr>
  </w:style>
  <w:style w:type="paragraph" w:customStyle="1" w:styleId="xl79">
    <w:name w:val="xl79"/>
    <w:basedOn w:val="Normal"/>
    <w:rsid w:val="00F04CA3"/>
    <w:pPr>
      <w:shd w:val="clear" w:color="000000" w:fill="29ABE2"/>
      <w:spacing w:before="100" w:beforeAutospacing="1" w:after="100" w:afterAutospacing="1" w:line="240" w:lineRule="auto"/>
      <w:ind w:firstLineChars="100" w:firstLine="100"/>
      <w:textAlignment w:val="center"/>
    </w:pPr>
    <w:rPr>
      <w:rFonts w:ascii="Calibri Light" w:eastAsia="Times New Roman" w:hAnsi="Calibri Light" w:cs="Calibri Light"/>
      <w:color w:val="FFFFFF"/>
      <w:sz w:val="36"/>
      <w:szCs w:val="36"/>
      <w:lang w:val="en-NZ" w:eastAsia="en-NZ"/>
    </w:rPr>
  </w:style>
  <w:style w:type="paragraph" w:customStyle="1" w:styleId="xl80">
    <w:name w:val="xl80"/>
    <w:basedOn w:val="Normal"/>
    <w:rsid w:val="00F04CA3"/>
    <w:pPr>
      <w:shd w:val="clear" w:color="000000" w:fill="9CC2E5"/>
      <w:spacing w:before="100" w:beforeAutospacing="1" w:after="100" w:afterAutospacing="1" w:line="240" w:lineRule="auto"/>
      <w:ind w:firstLineChars="100" w:firstLine="100"/>
      <w:textAlignment w:val="center"/>
    </w:pPr>
    <w:rPr>
      <w:rFonts w:ascii="Calibri Light" w:eastAsia="Times New Roman" w:hAnsi="Calibri Light" w:cs="Calibri Light"/>
      <w:sz w:val="24"/>
      <w:szCs w:val="24"/>
      <w:lang w:val="en-NZ" w:eastAsia="en-NZ"/>
    </w:rPr>
  </w:style>
  <w:style w:type="paragraph" w:customStyle="1" w:styleId="xl81">
    <w:name w:val="xl81"/>
    <w:basedOn w:val="Normal"/>
    <w:rsid w:val="00F04CA3"/>
    <w:pPr>
      <w:shd w:val="clear" w:color="000000" w:fill="9CC2E5"/>
      <w:spacing w:before="100" w:beforeAutospacing="1" w:after="100" w:afterAutospacing="1" w:line="240" w:lineRule="auto"/>
      <w:jc w:val="center"/>
      <w:textAlignment w:val="center"/>
    </w:pPr>
    <w:rPr>
      <w:rFonts w:ascii="Calibri Light" w:eastAsia="Times New Roman" w:hAnsi="Calibri Light" w:cs="Calibri Light"/>
      <w:b/>
      <w:bCs/>
      <w:sz w:val="20"/>
      <w:szCs w:val="20"/>
      <w:lang w:val="en-NZ" w:eastAsia="en-NZ"/>
    </w:rPr>
  </w:style>
  <w:style w:type="paragraph" w:customStyle="1" w:styleId="xl82">
    <w:name w:val="xl82"/>
    <w:basedOn w:val="Normal"/>
    <w:rsid w:val="00F04CA3"/>
    <w:pPr>
      <w:shd w:val="clear" w:color="000000" w:fill="DEEAF6"/>
      <w:spacing w:before="100" w:beforeAutospacing="1" w:after="100" w:afterAutospacing="1" w:line="240" w:lineRule="auto"/>
      <w:ind w:firstLineChars="100" w:firstLine="100"/>
      <w:textAlignment w:val="center"/>
    </w:pPr>
    <w:rPr>
      <w:rFonts w:ascii="Calibri Light" w:eastAsia="Times New Roman" w:hAnsi="Calibri Light" w:cs="Calibri Light"/>
      <w:sz w:val="24"/>
      <w:szCs w:val="24"/>
      <w:lang w:val="en-NZ" w:eastAsia="en-NZ"/>
    </w:rPr>
  </w:style>
  <w:style w:type="paragraph" w:customStyle="1" w:styleId="xl83">
    <w:name w:val="xl83"/>
    <w:basedOn w:val="Normal"/>
    <w:rsid w:val="00F04CA3"/>
    <w:pPr>
      <w:shd w:val="clear" w:color="000000" w:fill="DEEAF6"/>
      <w:spacing w:before="100" w:beforeAutospacing="1" w:after="100" w:afterAutospacing="1" w:line="240" w:lineRule="auto"/>
      <w:jc w:val="center"/>
      <w:textAlignment w:val="center"/>
    </w:pPr>
    <w:rPr>
      <w:rFonts w:ascii="Calibri Light" w:eastAsia="Times New Roman" w:hAnsi="Calibri Light" w:cs="Calibri Light"/>
      <w:b/>
      <w:bCs/>
      <w:sz w:val="20"/>
      <w:szCs w:val="20"/>
      <w:lang w:val="en-NZ" w:eastAsia="en-NZ"/>
    </w:rPr>
  </w:style>
  <w:style w:type="paragraph" w:customStyle="1" w:styleId="xl84">
    <w:name w:val="xl84"/>
    <w:basedOn w:val="Normal"/>
    <w:rsid w:val="00F04CA3"/>
    <w:pPr>
      <w:shd w:val="clear" w:color="000000" w:fill="BDD6EE"/>
      <w:spacing w:before="100" w:beforeAutospacing="1" w:after="100" w:afterAutospacing="1" w:line="240" w:lineRule="auto"/>
      <w:ind w:firstLineChars="100" w:firstLine="100"/>
      <w:textAlignment w:val="center"/>
    </w:pPr>
    <w:rPr>
      <w:rFonts w:ascii="Calibri Light" w:eastAsia="Times New Roman" w:hAnsi="Calibri Light" w:cs="Calibri Light"/>
      <w:sz w:val="28"/>
      <w:szCs w:val="28"/>
      <w:lang w:val="en-NZ" w:eastAsia="en-NZ"/>
    </w:rPr>
  </w:style>
  <w:style w:type="paragraph" w:customStyle="1" w:styleId="xl85">
    <w:name w:val="xl85"/>
    <w:basedOn w:val="Normal"/>
    <w:rsid w:val="00F04CA3"/>
    <w:pPr>
      <w:shd w:val="clear" w:color="000000" w:fill="BDD6EE"/>
      <w:spacing w:before="100" w:beforeAutospacing="1" w:after="100" w:afterAutospacing="1" w:line="240" w:lineRule="auto"/>
      <w:jc w:val="center"/>
      <w:textAlignment w:val="center"/>
    </w:pPr>
    <w:rPr>
      <w:rFonts w:ascii="Calibri Light" w:eastAsia="Times New Roman" w:hAnsi="Calibri Light" w:cs="Calibri Light"/>
      <w:b/>
      <w:bCs/>
      <w:sz w:val="20"/>
      <w:szCs w:val="20"/>
      <w:lang w:val="en-NZ" w:eastAsia="en-NZ"/>
    </w:rPr>
  </w:style>
  <w:style w:type="paragraph" w:customStyle="1" w:styleId="xl86">
    <w:name w:val="xl86"/>
    <w:basedOn w:val="Normal"/>
    <w:rsid w:val="00F04CA3"/>
    <w:pPr>
      <w:shd w:val="clear" w:color="000000" w:fill="109447"/>
      <w:spacing w:before="100" w:beforeAutospacing="1" w:after="100" w:afterAutospacing="1" w:line="240" w:lineRule="auto"/>
      <w:ind w:firstLineChars="100" w:firstLine="100"/>
      <w:textAlignment w:val="center"/>
    </w:pPr>
    <w:rPr>
      <w:rFonts w:ascii="Calibri Light" w:eastAsia="Times New Roman" w:hAnsi="Calibri Light" w:cs="Calibri Light"/>
      <w:color w:val="FFFFFF"/>
      <w:sz w:val="36"/>
      <w:szCs w:val="36"/>
      <w:lang w:val="en-NZ" w:eastAsia="en-NZ"/>
    </w:rPr>
  </w:style>
  <w:style w:type="paragraph" w:customStyle="1" w:styleId="xl87">
    <w:name w:val="xl87"/>
    <w:basedOn w:val="Normal"/>
    <w:rsid w:val="00F04CA3"/>
    <w:pPr>
      <w:shd w:val="clear" w:color="000000" w:fill="109447"/>
      <w:spacing w:before="100" w:beforeAutospacing="1" w:after="100" w:afterAutospacing="1" w:line="240" w:lineRule="auto"/>
      <w:jc w:val="center"/>
      <w:textAlignment w:val="center"/>
    </w:pPr>
    <w:rPr>
      <w:rFonts w:ascii="Calibri Light" w:eastAsia="Times New Roman" w:hAnsi="Calibri Light" w:cs="Calibri Light"/>
      <w:b/>
      <w:bCs/>
      <w:color w:val="FFFFFF"/>
      <w:sz w:val="20"/>
      <w:szCs w:val="20"/>
      <w:lang w:val="en-NZ" w:eastAsia="en-NZ"/>
    </w:rPr>
  </w:style>
  <w:style w:type="paragraph" w:customStyle="1" w:styleId="xl88">
    <w:name w:val="xl88"/>
    <w:basedOn w:val="Normal"/>
    <w:rsid w:val="00F04CA3"/>
    <w:pPr>
      <w:shd w:val="clear" w:color="000000" w:fill="9751CB"/>
      <w:spacing w:before="100" w:beforeAutospacing="1" w:after="100" w:afterAutospacing="1" w:line="240" w:lineRule="auto"/>
      <w:ind w:firstLineChars="100" w:firstLine="100"/>
      <w:textAlignment w:val="center"/>
    </w:pPr>
    <w:rPr>
      <w:rFonts w:ascii="Calibri Light" w:eastAsia="Times New Roman" w:hAnsi="Calibri Light" w:cs="Calibri Light"/>
      <w:color w:val="FFFFFF"/>
      <w:sz w:val="36"/>
      <w:szCs w:val="36"/>
      <w:lang w:val="en-NZ" w:eastAsia="en-NZ"/>
    </w:rPr>
  </w:style>
  <w:style w:type="paragraph" w:customStyle="1" w:styleId="xl89">
    <w:name w:val="xl89"/>
    <w:basedOn w:val="Normal"/>
    <w:rsid w:val="00F04CA3"/>
    <w:pPr>
      <w:shd w:val="clear" w:color="000000" w:fill="9751CB"/>
      <w:spacing w:before="100" w:beforeAutospacing="1" w:after="100" w:afterAutospacing="1" w:line="240" w:lineRule="auto"/>
      <w:jc w:val="center"/>
      <w:textAlignment w:val="center"/>
    </w:pPr>
    <w:rPr>
      <w:rFonts w:ascii="Calibri Light" w:eastAsia="Times New Roman" w:hAnsi="Calibri Light" w:cs="Calibri Light"/>
      <w:b/>
      <w:bCs/>
      <w:color w:val="FFFFFF"/>
      <w:sz w:val="20"/>
      <w:szCs w:val="20"/>
      <w:lang w:val="en-NZ" w:eastAsia="en-NZ"/>
    </w:rPr>
  </w:style>
  <w:style w:type="paragraph" w:customStyle="1" w:styleId="xl90">
    <w:name w:val="xl90"/>
    <w:basedOn w:val="Normal"/>
    <w:rsid w:val="00F04CA3"/>
    <w:pPr>
      <w:spacing w:before="100" w:beforeAutospacing="1" w:after="100" w:afterAutospacing="1" w:line="240" w:lineRule="auto"/>
      <w:ind w:firstLineChars="100" w:firstLine="100"/>
      <w:textAlignment w:val="center"/>
    </w:pPr>
    <w:rPr>
      <w:rFonts w:ascii="Calibri Light" w:eastAsia="Times New Roman" w:hAnsi="Calibri Light" w:cs="Calibri Light"/>
      <w:sz w:val="21"/>
      <w:szCs w:val="21"/>
      <w:lang w:val="en-NZ" w:eastAsia="en-NZ"/>
    </w:rPr>
  </w:style>
  <w:style w:type="paragraph" w:styleId="ListParagraph">
    <w:name w:val="List Paragraph"/>
    <w:basedOn w:val="Normal"/>
    <w:link w:val="ListParagraphChar"/>
    <w:uiPriority w:val="34"/>
    <w:qFormat/>
    <w:rsid w:val="00F04CA3"/>
    <w:pPr>
      <w:ind w:left="720"/>
      <w:contextualSpacing/>
    </w:pPr>
  </w:style>
  <w:style w:type="paragraph" w:styleId="BalloonText">
    <w:name w:val="Balloon Text"/>
    <w:basedOn w:val="Normal"/>
    <w:link w:val="BalloonTextChar"/>
    <w:uiPriority w:val="99"/>
    <w:semiHidden/>
    <w:unhideWhenUsed/>
    <w:rsid w:val="003E5F9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91"/>
    <w:rPr>
      <w:rFonts w:ascii="Segoe UI" w:hAnsi="Segoe UI" w:cs="Segoe UI"/>
      <w:sz w:val="18"/>
      <w:szCs w:val="18"/>
    </w:rPr>
  </w:style>
  <w:style w:type="paragraph" w:styleId="Header">
    <w:name w:val="header"/>
    <w:basedOn w:val="Normal"/>
    <w:link w:val="HeaderChar"/>
    <w:uiPriority w:val="99"/>
    <w:unhideWhenUsed/>
    <w:rsid w:val="00DD18B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D18BF"/>
  </w:style>
  <w:style w:type="paragraph" w:styleId="Footer">
    <w:name w:val="footer"/>
    <w:basedOn w:val="Normal"/>
    <w:link w:val="FooterChar"/>
    <w:uiPriority w:val="99"/>
    <w:unhideWhenUsed/>
    <w:rsid w:val="00DD18B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D18BF"/>
  </w:style>
  <w:style w:type="paragraph" w:styleId="FootnoteText">
    <w:name w:val="footnote text"/>
    <w:basedOn w:val="Normal"/>
    <w:link w:val="FootnoteTextChar"/>
    <w:uiPriority w:val="99"/>
    <w:unhideWhenUsed/>
    <w:rsid w:val="00DB04AF"/>
    <w:pPr>
      <w:spacing w:before="0" w:line="240" w:lineRule="auto"/>
    </w:pPr>
    <w:rPr>
      <w:sz w:val="20"/>
      <w:szCs w:val="20"/>
    </w:rPr>
  </w:style>
  <w:style w:type="character" w:customStyle="1" w:styleId="FootnoteTextChar">
    <w:name w:val="Footnote Text Char"/>
    <w:basedOn w:val="DefaultParagraphFont"/>
    <w:link w:val="FootnoteText"/>
    <w:uiPriority w:val="99"/>
    <w:rsid w:val="00DB04AF"/>
    <w:rPr>
      <w:sz w:val="20"/>
      <w:szCs w:val="20"/>
    </w:rPr>
  </w:style>
  <w:style w:type="character" w:styleId="FootnoteReference">
    <w:name w:val="footnote reference"/>
    <w:basedOn w:val="DefaultParagraphFont"/>
    <w:uiPriority w:val="99"/>
    <w:unhideWhenUsed/>
    <w:rsid w:val="00DB04AF"/>
    <w:rPr>
      <w:vertAlign w:val="superscript"/>
    </w:rPr>
  </w:style>
  <w:style w:type="paragraph" w:customStyle="1" w:styleId="BodyText1">
    <w:name w:val="Body Text1"/>
    <w:basedOn w:val="Normal"/>
    <w:link w:val="bodytextChar"/>
    <w:qFormat/>
    <w:rsid w:val="00A06095"/>
    <w:pPr>
      <w:spacing w:before="160" w:after="120" w:line="264" w:lineRule="auto"/>
    </w:pPr>
    <w:rPr>
      <w:rFonts w:cstheme="minorHAnsi"/>
      <w:sz w:val="20"/>
      <w:szCs w:val="20"/>
    </w:rPr>
  </w:style>
  <w:style w:type="character" w:customStyle="1" w:styleId="bodytextChar">
    <w:name w:val="body text Char"/>
    <w:basedOn w:val="DefaultParagraphFont"/>
    <w:link w:val="BodyText1"/>
    <w:rsid w:val="00A06095"/>
    <w:rPr>
      <w:rFonts w:cstheme="minorHAnsi"/>
      <w:sz w:val="20"/>
      <w:szCs w:val="20"/>
    </w:rPr>
  </w:style>
  <w:style w:type="paragraph" w:customStyle="1" w:styleId="BulletPoints">
    <w:name w:val="Bullet Points"/>
    <w:basedOn w:val="ListParagraph"/>
    <w:link w:val="BulletPointsChar"/>
    <w:qFormat/>
    <w:rsid w:val="00A06095"/>
    <w:pPr>
      <w:numPr>
        <w:numId w:val="4"/>
      </w:numPr>
      <w:spacing w:before="100" w:beforeAutospacing="1" w:after="100" w:afterAutospacing="1"/>
      <w:contextualSpacing w:val="0"/>
    </w:pPr>
    <w:rPr>
      <w:rFonts w:cs="Calibri"/>
      <w:sz w:val="20"/>
      <w:szCs w:val="20"/>
    </w:rPr>
  </w:style>
  <w:style w:type="character" w:customStyle="1" w:styleId="BulletPointsChar">
    <w:name w:val="Bullet Points Char"/>
    <w:basedOn w:val="DefaultParagraphFont"/>
    <w:link w:val="BulletPoints"/>
    <w:rsid w:val="00A06095"/>
    <w:rPr>
      <w:rFonts w:cs="Calibri"/>
      <w:sz w:val="20"/>
      <w:szCs w:val="20"/>
    </w:rPr>
  </w:style>
  <w:style w:type="paragraph" w:customStyle="1" w:styleId="L1Head">
    <w:name w:val="L1 Head"/>
    <w:basedOn w:val="Heading1"/>
    <w:link w:val="L1HeadChar"/>
    <w:qFormat/>
    <w:rsid w:val="00D4560C"/>
    <w:pPr>
      <w:numPr>
        <w:numId w:val="8"/>
      </w:numPr>
      <w:pBdr>
        <w:bottom w:val="single" w:sz="4" w:space="1" w:color="auto"/>
      </w:pBdr>
      <w:spacing w:line="259" w:lineRule="auto"/>
    </w:pPr>
    <w:rPr>
      <w:rFonts w:cstheme="minorHAnsi"/>
      <w:color w:val="29ABE2"/>
      <w:sz w:val="36"/>
      <w:szCs w:val="20"/>
      <w:lang w:val="en-NZ"/>
    </w:rPr>
  </w:style>
  <w:style w:type="paragraph" w:customStyle="1" w:styleId="L2Head">
    <w:name w:val="L2 Head"/>
    <w:basedOn w:val="L1Head"/>
    <w:qFormat/>
    <w:rsid w:val="00D4560C"/>
    <w:pPr>
      <w:numPr>
        <w:ilvl w:val="1"/>
      </w:numPr>
      <w:pBdr>
        <w:bottom w:val="none" w:sz="0" w:space="0" w:color="auto"/>
      </w:pBdr>
      <w:spacing w:before="60" w:after="60"/>
      <w:ind w:left="595" w:hanging="595"/>
      <w:outlineLvl w:val="9"/>
    </w:pPr>
    <w:rPr>
      <w:color w:val="auto"/>
      <w:sz w:val="32"/>
      <w:szCs w:val="32"/>
    </w:rPr>
  </w:style>
  <w:style w:type="character" w:customStyle="1" w:styleId="L1HeadChar">
    <w:name w:val="L1 Head Char"/>
    <w:basedOn w:val="Heading1Char"/>
    <w:link w:val="L1Head"/>
    <w:rsid w:val="00D4560C"/>
    <w:rPr>
      <w:rFonts w:asciiTheme="majorHAnsi" w:eastAsiaTheme="majorEastAsia" w:hAnsiTheme="majorHAnsi" w:cstheme="minorHAnsi"/>
      <w:color w:val="29ABE2"/>
      <w:sz w:val="36"/>
      <w:szCs w:val="20"/>
      <w:lang w:val="en-NZ"/>
    </w:rPr>
  </w:style>
  <w:style w:type="paragraph" w:customStyle="1" w:styleId="L3Head">
    <w:name w:val="L3 Head"/>
    <w:basedOn w:val="L2Head"/>
    <w:qFormat/>
    <w:rsid w:val="00D4560C"/>
    <w:pPr>
      <w:keepNext w:val="0"/>
      <w:keepLines w:val="0"/>
      <w:numPr>
        <w:ilvl w:val="2"/>
      </w:numPr>
      <w:spacing w:after="120"/>
      <w:ind w:left="598" w:hanging="643"/>
    </w:pPr>
    <w:rPr>
      <w:sz w:val="20"/>
      <w:szCs w:val="24"/>
    </w:rPr>
  </w:style>
  <w:style w:type="character" w:customStyle="1" w:styleId="Heading1Char">
    <w:name w:val="Heading 1 Char"/>
    <w:basedOn w:val="DefaultParagraphFont"/>
    <w:link w:val="Heading1"/>
    <w:uiPriority w:val="9"/>
    <w:rsid w:val="00D4560C"/>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rsid w:val="00325B22"/>
  </w:style>
  <w:style w:type="character" w:styleId="UnresolvedMention">
    <w:name w:val="Unresolved Mention"/>
    <w:basedOn w:val="DefaultParagraphFont"/>
    <w:uiPriority w:val="99"/>
    <w:semiHidden/>
    <w:unhideWhenUsed/>
    <w:rsid w:val="00325B22"/>
    <w:rPr>
      <w:color w:val="605E5C"/>
      <w:shd w:val="clear" w:color="auto" w:fill="E1DFDD"/>
    </w:rPr>
  </w:style>
  <w:style w:type="paragraph" w:customStyle="1" w:styleId="GBP">
    <w:name w:val="GBP"/>
    <w:basedOn w:val="BodyText1"/>
    <w:link w:val="GBPChar"/>
    <w:qFormat/>
    <w:rsid w:val="008B07FF"/>
    <w:pPr>
      <w:numPr>
        <w:numId w:val="9"/>
      </w:numPr>
      <w:spacing w:before="60" w:after="60" w:line="240" w:lineRule="auto"/>
      <w:ind w:left="326" w:hanging="218"/>
    </w:pPr>
    <w:rPr>
      <w:rFonts w:ascii="Aller" w:hAnsi="Aller"/>
      <w:szCs w:val="22"/>
    </w:rPr>
  </w:style>
  <w:style w:type="character" w:customStyle="1" w:styleId="GBPChar">
    <w:name w:val="GBP Char"/>
    <w:basedOn w:val="ListParagraphChar"/>
    <w:link w:val="GBP"/>
    <w:rsid w:val="008B07FF"/>
    <w:rPr>
      <w:rFonts w:ascii="Aller" w:hAnsi="Aller" w:cstheme="minorHAnsi"/>
      <w:sz w:val="20"/>
    </w:rPr>
  </w:style>
  <w:style w:type="paragraph" w:customStyle="1" w:styleId="Headers">
    <w:name w:val="Headers"/>
    <w:basedOn w:val="Normal"/>
    <w:link w:val="HeadersChar"/>
    <w:qFormat/>
    <w:rsid w:val="00865C8C"/>
    <w:pPr>
      <w:spacing w:before="0" w:after="160" w:line="259" w:lineRule="auto"/>
    </w:pPr>
    <w:rPr>
      <w:rFonts w:ascii="Oblik Bold" w:hAnsi="Oblik Bold"/>
      <w:sz w:val="36"/>
      <w:lang w:val="en-NZ"/>
    </w:rPr>
  </w:style>
  <w:style w:type="character" w:customStyle="1" w:styleId="HeadersChar">
    <w:name w:val="Headers Char"/>
    <w:basedOn w:val="DefaultParagraphFont"/>
    <w:link w:val="Headers"/>
    <w:rsid w:val="00865C8C"/>
    <w:rPr>
      <w:rFonts w:ascii="Oblik Bold" w:hAnsi="Oblik Bold"/>
      <w:sz w:val="36"/>
      <w:lang w:val="en-NZ"/>
    </w:rPr>
  </w:style>
  <w:style w:type="paragraph" w:customStyle="1" w:styleId="Notes">
    <w:name w:val="Notes"/>
    <w:basedOn w:val="Normal"/>
    <w:link w:val="NotesChar"/>
    <w:rsid w:val="00865C8C"/>
    <w:pPr>
      <w:spacing w:before="0" w:after="160" w:line="259" w:lineRule="auto"/>
    </w:pPr>
    <w:rPr>
      <w:rFonts w:ascii="Aller" w:hAnsi="Aller"/>
      <w:color w:val="C00000"/>
      <w:sz w:val="20"/>
    </w:rPr>
  </w:style>
  <w:style w:type="character" w:customStyle="1" w:styleId="NotesChar">
    <w:name w:val="Notes Char"/>
    <w:basedOn w:val="DefaultParagraphFont"/>
    <w:link w:val="Notes"/>
    <w:rsid w:val="00865C8C"/>
    <w:rPr>
      <w:rFonts w:ascii="Aller" w:hAnsi="Aller"/>
      <w:color w:val="C00000"/>
      <w:sz w:val="20"/>
    </w:rPr>
  </w:style>
  <w:style w:type="paragraph" w:customStyle="1" w:styleId="LargeHeaders">
    <w:name w:val="Large Headers"/>
    <w:basedOn w:val="Headers"/>
    <w:link w:val="LargeHeadersChar"/>
    <w:qFormat/>
    <w:rsid w:val="00865C8C"/>
    <w:rPr>
      <w:sz w:val="52"/>
    </w:rPr>
  </w:style>
  <w:style w:type="character" w:customStyle="1" w:styleId="LargeHeadersChar">
    <w:name w:val="Large Headers Char"/>
    <w:basedOn w:val="HeadersChar"/>
    <w:link w:val="LargeHeaders"/>
    <w:rsid w:val="00865C8C"/>
    <w:rPr>
      <w:rFonts w:ascii="Oblik Bold" w:hAnsi="Oblik Bold"/>
      <w:sz w:val="52"/>
      <w:lang w:val="en-NZ"/>
    </w:rPr>
  </w:style>
  <w:style w:type="paragraph" w:customStyle="1" w:styleId="MinorHeadingCover">
    <w:name w:val="Minor Heading (Cover)"/>
    <w:basedOn w:val="Normal"/>
    <w:link w:val="MinorHeadingCoverChar"/>
    <w:qFormat/>
    <w:rsid w:val="00865C8C"/>
    <w:pPr>
      <w:spacing w:before="0" w:after="160" w:line="259" w:lineRule="auto"/>
    </w:pPr>
    <w:rPr>
      <w:rFonts w:ascii="Aller" w:hAnsi="Aller"/>
      <w:b/>
      <w:color w:val="ED7D31" w:themeColor="accent2"/>
      <w:sz w:val="42"/>
      <w:szCs w:val="42"/>
      <w:lang w:val="en-NZ"/>
    </w:rPr>
  </w:style>
  <w:style w:type="character" w:customStyle="1" w:styleId="MinorHeadingCoverChar">
    <w:name w:val="Minor Heading (Cover) Char"/>
    <w:basedOn w:val="DefaultParagraphFont"/>
    <w:link w:val="MinorHeadingCover"/>
    <w:rsid w:val="00865C8C"/>
    <w:rPr>
      <w:rFonts w:ascii="Aller" w:hAnsi="Aller"/>
      <w:b/>
      <w:color w:val="ED7D31" w:themeColor="accent2"/>
      <w:sz w:val="42"/>
      <w:szCs w:val="4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2215">
      <w:bodyDiv w:val="1"/>
      <w:marLeft w:val="0"/>
      <w:marRight w:val="0"/>
      <w:marTop w:val="0"/>
      <w:marBottom w:val="0"/>
      <w:divBdr>
        <w:top w:val="none" w:sz="0" w:space="0" w:color="auto"/>
        <w:left w:val="none" w:sz="0" w:space="0" w:color="auto"/>
        <w:bottom w:val="none" w:sz="0" w:space="0" w:color="auto"/>
        <w:right w:val="none" w:sz="0" w:space="0" w:color="auto"/>
      </w:divBdr>
    </w:div>
    <w:div w:id="629284656">
      <w:bodyDiv w:val="1"/>
      <w:marLeft w:val="0"/>
      <w:marRight w:val="0"/>
      <w:marTop w:val="0"/>
      <w:marBottom w:val="0"/>
      <w:divBdr>
        <w:top w:val="none" w:sz="0" w:space="0" w:color="auto"/>
        <w:left w:val="none" w:sz="0" w:space="0" w:color="auto"/>
        <w:bottom w:val="none" w:sz="0" w:space="0" w:color="auto"/>
        <w:right w:val="none" w:sz="0" w:space="0" w:color="auto"/>
      </w:divBdr>
    </w:div>
    <w:div w:id="13887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zppi.org.nz/biosecur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1ED9-D41A-4001-AA7D-CC326A56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Liddle</dc:creator>
  <cp:keywords/>
  <dc:description/>
  <cp:lastModifiedBy>John Liddle</cp:lastModifiedBy>
  <cp:revision>3</cp:revision>
  <cp:lastPrinted>2020-03-18T22:28:00Z</cp:lastPrinted>
  <dcterms:created xsi:type="dcterms:W3CDTF">2020-09-15T20:39:00Z</dcterms:created>
  <dcterms:modified xsi:type="dcterms:W3CDTF">2020-09-15T20:44:00Z</dcterms:modified>
</cp:coreProperties>
</file>